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D0C76" w14:textId="77777777" w:rsidR="00B07687" w:rsidRPr="00CA634B" w:rsidRDefault="00B07687" w:rsidP="00246A19">
      <w:pPr>
        <w:spacing w:after="0" w:line="360" w:lineRule="auto"/>
        <w:ind w:right="-330"/>
        <w:jc w:val="center"/>
        <w:rPr>
          <w:rFonts w:ascii="Times New Roman" w:hAnsi="Times New Roman"/>
          <w:b/>
          <w:sz w:val="32"/>
          <w:szCs w:val="32"/>
          <w:u w:val="single"/>
        </w:rPr>
      </w:pPr>
    </w:p>
    <w:p w14:paraId="02D3CBC2" w14:textId="4C96F33F" w:rsidR="00650FB4" w:rsidRDefault="001958E0" w:rsidP="001958E0">
      <w:pPr>
        <w:tabs>
          <w:tab w:val="left" w:pos="1428"/>
          <w:tab w:val="center" w:pos="4813"/>
        </w:tabs>
        <w:spacing w:after="0" w:line="360" w:lineRule="auto"/>
        <w:ind w:right="-330"/>
        <w:jc w:val="center"/>
        <w:rPr>
          <w:rFonts w:asciiTheme="minorHAnsi" w:hAnsiTheme="minorHAnsi" w:cstheme="minorHAnsi"/>
          <w:b/>
          <w:sz w:val="32"/>
          <w:szCs w:val="32"/>
          <w:u w:val="single"/>
        </w:rPr>
      </w:pPr>
      <w:r>
        <w:rPr>
          <w:rFonts w:asciiTheme="minorHAnsi" w:hAnsiTheme="minorHAnsi" w:cstheme="minorHAnsi"/>
          <w:b/>
          <w:sz w:val="32"/>
          <w:szCs w:val="32"/>
          <w:u w:val="single"/>
        </w:rPr>
        <w:t>ELECTRIFICATION WORK</w:t>
      </w:r>
    </w:p>
    <w:p w14:paraId="123C907F" w14:textId="256DD562" w:rsidR="00246A19" w:rsidRDefault="00246A19" w:rsidP="00A47632">
      <w:pPr>
        <w:tabs>
          <w:tab w:val="left" w:pos="1428"/>
          <w:tab w:val="center" w:pos="4813"/>
          <w:tab w:val="left" w:pos="6705"/>
        </w:tabs>
        <w:spacing w:after="0" w:line="360" w:lineRule="auto"/>
        <w:ind w:right="-330"/>
        <w:jc w:val="center"/>
        <w:rPr>
          <w:rFonts w:asciiTheme="minorHAnsi" w:hAnsiTheme="minorHAnsi" w:cstheme="minorHAnsi"/>
          <w:b/>
          <w:sz w:val="32"/>
          <w:szCs w:val="32"/>
          <w:u w:val="single"/>
        </w:rPr>
      </w:pPr>
      <w:r w:rsidRPr="00E8731D">
        <w:rPr>
          <w:rFonts w:asciiTheme="minorHAnsi" w:hAnsiTheme="minorHAnsi" w:cstheme="minorHAnsi"/>
          <w:b/>
          <w:sz w:val="32"/>
          <w:szCs w:val="32"/>
          <w:u w:val="single"/>
        </w:rPr>
        <w:t>TENDER DOCUMENT</w:t>
      </w:r>
    </w:p>
    <w:p w14:paraId="38800266" w14:textId="77777777" w:rsidR="00B04B3D" w:rsidRPr="00CC6524" w:rsidRDefault="00650FB4" w:rsidP="00650FB4">
      <w:pPr>
        <w:tabs>
          <w:tab w:val="left" w:pos="1475"/>
          <w:tab w:val="center" w:pos="4813"/>
        </w:tabs>
        <w:spacing w:after="0" w:line="360" w:lineRule="auto"/>
        <w:ind w:right="-330"/>
        <w:rPr>
          <w:rFonts w:asciiTheme="minorHAnsi" w:hAnsiTheme="minorHAnsi" w:cstheme="minorHAnsi"/>
          <w:b/>
          <w:sz w:val="28"/>
          <w:szCs w:val="28"/>
        </w:rPr>
      </w:pPr>
      <w:r>
        <w:rPr>
          <w:rFonts w:asciiTheme="minorHAnsi" w:hAnsiTheme="minorHAnsi" w:cstheme="minorHAnsi"/>
          <w:b/>
          <w:sz w:val="28"/>
          <w:szCs w:val="28"/>
        </w:rPr>
        <w:tab/>
      </w:r>
      <w:r>
        <w:rPr>
          <w:rFonts w:asciiTheme="minorHAnsi" w:hAnsiTheme="minorHAnsi" w:cstheme="minorHAnsi"/>
          <w:b/>
          <w:sz w:val="28"/>
          <w:szCs w:val="28"/>
        </w:rPr>
        <w:tab/>
      </w:r>
      <w:r w:rsidR="00B04B3D" w:rsidRPr="00CC6524">
        <w:rPr>
          <w:rFonts w:asciiTheme="minorHAnsi" w:hAnsiTheme="minorHAnsi" w:cstheme="minorHAnsi"/>
          <w:b/>
          <w:sz w:val="28"/>
          <w:szCs w:val="28"/>
        </w:rPr>
        <w:t>FOR</w:t>
      </w:r>
    </w:p>
    <w:p w14:paraId="4D9274D7" w14:textId="7237B5B3" w:rsidR="00E42984" w:rsidRPr="0083619E" w:rsidRDefault="00E42984" w:rsidP="00E42984">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597D56">
        <w:rPr>
          <w:rFonts w:asciiTheme="minorHAnsi" w:hAnsiTheme="minorHAnsi" w:cstheme="minorHAnsi"/>
          <w:b/>
          <w:sz w:val="28"/>
          <w:szCs w:val="28"/>
          <w:u w:val="single"/>
        </w:rPr>
        <w:t xml:space="preserve">PROJECT: - </w:t>
      </w:r>
      <w:proofErr w:type="spellStart"/>
      <w:r>
        <w:rPr>
          <w:rFonts w:asciiTheme="minorHAnsi" w:hAnsiTheme="minorHAnsi" w:cstheme="minorHAnsi"/>
          <w:b/>
          <w:bCs/>
          <w:sz w:val="22"/>
          <w:szCs w:val="22"/>
          <w:u w:val="single"/>
        </w:rPr>
        <w:t>S</w:t>
      </w:r>
      <w:r w:rsidRPr="00E42984">
        <w:rPr>
          <w:rFonts w:asciiTheme="minorHAnsi" w:hAnsiTheme="minorHAnsi" w:cstheme="minorHAnsi"/>
          <w:b/>
          <w:bCs/>
          <w:sz w:val="22"/>
          <w:szCs w:val="22"/>
          <w:u w:val="single"/>
        </w:rPr>
        <w:t>hri</w:t>
      </w:r>
      <w:proofErr w:type="spellEnd"/>
      <w:r w:rsidRPr="00E42984">
        <w:rPr>
          <w:rFonts w:asciiTheme="minorHAnsi" w:hAnsiTheme="minorHAnsi" w:cstheme="minorHAnsi"/>
          <w:b/>
          <w:bCs/>
          <w:sz w:val="22"/>
          <w:szCs w:val="22"/>
          <w:u w:val="single"/>
        </w:rPr>
        <w:t xml:space="preserve"> </w:t>
      </w:r>
      <w:proofErr w:type="spellStart"/>
      <w:r w:rsidRPr="00E42984">
        <w:rPr>
          <w:rFonts w:asciiTheme="minorHAnsi" w:hAnsiTheme="minorHAnsi" w:cstheme="minorHAnsi"/>
          <w:b/>
          <w:bCs/>
          <w:sz w:val="22"/>
          <w:szCs w:val="22"/>
          <w:u w:val="single"/>
        </w:rPr>
        <w:t>Markendey</w:t>
      </w:r>
      <w:proofErr w:type="spellEnd"/>
      <w:r>
        <w:rPr>
          <w:rFonts w:asciiTheme="minorHAnsi" w:hAnsiTheme="minorHAnsi" w:cstheme="minorHAnsi"/>
          <w:b/>
          <w:sz w:val="28"/>
          <w:szCs w:val="28"/>
          <w:u w:val="single"/>
        </w:rPr>
        <w:t xml:space="preserve"> </w:t>
      </w:r>
      <w:proofErr w:type="spellStart"/>
      <w:r w:rsidRPr="0083619E">
        <w:rPr>
          <w:rFonts w:asciiTheme="minorHAnsi" w:hAnsiTheme="minorHAnsi" w:cstheme="minorHAnsi"/>
          <w:b/>
          <w:bCs/>
          <w:sz w:val="22"/>
          <w:szCs w:val="22"/>
          <w:u w:val="single"/>
        </w:rPr>
        <w:t>Solapur</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Sahakari</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Rugnalaya</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Niyamit</w:t>
      </w:r>
      <w:proofErr w:type="spellEnd"/>
      <w:r w:rsidRPr="0083619E">
        <w:rPr>
          <w:rFonts w:asciiTheme="minorHAnsi" w:hAnsiTheme="minorHAnsi" w:cstheme="minorHAnsi"/>
          <w:b/>
          <w:bCs/>
          <w:sz w:val="22"/>
          <w:szCs w:val="22"/>
          <w:u w:val="single"/>
        </w:rPr>
        <w:t xml:space="preserve"> </w:t>
      </w:r>
    </w:p>
    <w:p w14:paraId="06992B3C" w14:textId="77777777" w:rsidR="00E42984" w:rsidRPr="0083619E" w:rsidRDefault="00E42984" w:rsidP="00E42984">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83619E">
        <w:rPr>
          <w:rFonts w:asciiTheme="minorHAnsi" w:hAnsiTheme="minorHAnsi" w:cstheme="minorHAnsi"/>
          <w:b/>
          <w:bCs/>
          <w:sz w:val="22"/>
          <w:szCs w:val="22"/>
          <w:u w:val="single"/>
        </w:rPr>
        <w:t xml:space="preserve">on F.P. No. 19/2, </w:t>
      </w:r>
      <w:proofErr w:type="spellStart"/>
      <w:r w:rsidRPr="0083619E">
        <w:rPr>
          <w:rFonts w:asciiTheme="minorHAnsi" w:hAnsiTheme="minorHAnsi" w:cstheme="minorHAnsi"/>
          <w:b/>
          <w:bCs/>
          <w:sz w:val="22"/>
          <w:szCs w:val="22"/>
          <w:u w:val="single"/>
        </w:rPr>
        <w:t>Pachha</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Peth</w:t>
      </w:r>
      <w:proofErr w:type="spellEnd"/>
      <w:r w:rsidRPr="0083619E">
        <w:rPr>
          <w:rFonts w:asciiTheme="minorHAnsi" w:hAnsiTheme="minorHAnsi" w:cstheme="minorHAnsi"/>
          <w:b/>
          <w:bCs/>
          <w:sz w:val="22"/>
          <w:szCs w:val="22"/>
          <w:u w:val="single"/>
        </w:rPr>
        <w:t>,</w:t>
      </w:r>
    </w:p>
    <w:p w14:paraId="3D1C4914" w14:textId="77777777" w:rsidR="00E42984" w:rsidRPr="0083619E" w:rsidRDefault="00E42984" w:rsidP="00E42984">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83619E">
        <w:rPr>
          <w:rFonts w:asciiTheme="minorHAnsi" w:hAnsiTheme="minorHAnsi" w:cstheme="minorHAnsi"/>
          <w:b/>
          <w:bCs/>
          <w:sz w:val="22"/>
          <w:szCs w:val="22"/>
          <w:u w:val="single"/>
        </w:rPr>
        <w:t>Solapur 413005.</w:t>
      </w:r>
    </w:p>
    <w:p w14:paraId="012C6B85" w14:textId="77777777" w:rsidR="00E42984" w:rsidRPr="0083619E" w:rsidRDefault="00E42984" w:rsidP="00E42984">
      <w:pPr>
        <w:autoSpaceDE w:val="0"/>
        <w:autoSpaceDN w:val="0"/>
        <w:adjustRightInd w:val="0"/>
        <w:jc w:val="center"/>
        <w:rPr>
          <w:rFonts w:asciiTheme="minorHAnsi" w:hAnsiTheme="minorHAnsi" w:cstheme="minorHAnsi"/>
          <w:b/>
          <w:bCs/>
          <w:sz w:val="24"/>
          <w:szCs w:val="32"/>
        </w:rPr>
      </w:pPr>
    </w:p>
    <w:p w14:paraId="20258C55" w14:textId="77777777" w:rsidR="00E42984" w:rsidRPr="0083619E" w:rsidRDefault="00E42984" w:rsidP="00E42984">
      <w:pPr>
        <w:jc w:val="center"/>
        <w:rPr>
          <w:rFonts w:asciiTheme="minorHAnsi" w:hAnsiTheme="minorHAnsi" w:cstheme="minorHAnsi"/>
          <w:b/>
          <w:bCs/>
          <w:u w:val="single"/>
          <w:shd w:val="clear" w:color="auto" w:fill="FFFFFF"/>
        </w:rPr>
      </w:pPr>
      <w:r w:rsidRPr="0083619E">
        <w:rPr>
          <w:rFonts w:asciiTheme="minorHAnsi" w:hAnsiTheme="minorHAnsi" w:cstheme="minorHAnsi"/>
          <w:b/>
          <w:sz w:val="28"/>
          <w:szCs w:val="28"/>
          <w:u w:val="single"/>
        </w:rPr>
        <w:t>CLIENT: -M/s</w:t>
      </w:r>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Shri</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Markendey</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Solapur</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Sahakari</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Rugnalaya</w:t>
      </w:r>
      <w:proofErr w:type="spellEnd"/>
      <w:r w:rsidRPr="0083619E">
        <w:rPr>
          <w:rFonts w:asciiTheme="minorHAnsi" w:hAnsiTheme="minorHAnsi" w:cstheme="minorHAnsi"/>
          <w:b/>
          <w:bCs/>
          <w:u w:val="single"/>
          <w:shd w:val="clear" w:color="auto" w:fill="FFFFFF"/>
        </w:rPr>
        <w:t xml:space="preserve"> </w:t>
      </w:r>
    </w:p>
    <w:p w14:paraId="5B856980" w14:textId="77777777" w:rsidR="00E42984" w:rsidRPr="0083619E" w:rsidRDefault="00E42984" w:rsidP="00E42984">
      <w:pPr>
        <w:jc w:val="center"/>
        <w:rPr>
          <w:rFonts w:asciiTheme="minorHAnsi" w:hAnsiTheme="minorHAnsi" w:cstheme="minorHAnsi"/>
          <w:b/>
          <w:u w:val="single"/>
        </w:rPr>
      </w:pPr>
      <w:r w:rsidRPr="0083619E">
        <w:rPr>
          <w:rFonts w:asciiTheme="minorHAnsi" w:hAnsiTheme="minorHAnsi" w:cstheme="minorHAnsi"/>
          <w:b/>
          <w:bCs/>
          <w:u w:val="single"/>
          <w:shd w:val="clear" w:color="auto" w:fill="FFFFFF"/>
        </w:rPr>
        <w:t xml:space="preserve">&amp; Research </w:t>
      </w:r>
      <w:proofErr w:type="spellStart"/>
      <w:r w:rsidRPr="0083619E">
        <w:rPr>
          <w:rFonts w:asciiTheme="minorHAnsi" w:hAnsiTheme="minorHAnsi" w:cstheme="minorHAnsi"/>
          <w:b/>
          <w:bCs/>
          <w:u w:val="single"/>
          <w:shd w:val="clear" w:color="auto" w:fill="FFFFFF"/>
        </w:rPr>
        <w:t>Center</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Niyamit</w:t>
      </w:r>
      <w:proofErr w:type="spellEnd"/>
      <w:r w:rsidRPr="0083619E">
        <w:rPr>
          <w:rFonts w:asciiTheme="minorHAnsi" w:hAnsiTheme="minorHAnsi" w:cstheme="minorHAnsi"/>
          <w:b/>
          <w:u w:val="single"/>
        </w:rPr>
        <w:t>.</w:t>
      </w:r>
    </w:p>
    <w:p w14:paraId="2DE6D8CC" w14:textId="77777777" w:rsidR="006A42D9" w:rsidRDefault="006A42D9" w:rsidP="006A42D9">
      <w:pPr>
        <w:pStyle w:val="NoSpacing"/>
        <w:jc w:val="center"/>
        <w:rPr>
          <w:rFonts w:asciiTheme="minorHAnsi" w:hAnsiTheme="minorHAnsi" w:cstheme="minorHAnsi"/>
          <w:b/>
          <w:sz w:val="24"/>
          <w:szCs w:val="32"/>
          <w:lang w:val="en-IN" w:eastAsia="en-IN"/>
        </w:rPr>
      </w:pPr>
      <w:r w:rsidRPr="001C784E">
        <w:rPr>
          <w:rFonts w:asciiTheme="minorHAnsi" w:hAnsiTheme="minorHAnsi" w:cstheme="minorHAnsi"/>
          <w:b/>
          <w:noProof/>
          <w:sz w:val="24"/>
          <w:szCs w:val="32"/>
          <w:lang w:val="en-US" w:bidi="mr-IN"/>
        </w:rPr>
        <w:drawing>
          <wp:inline distT="0" distB="0" distL="0" distR="0" wp14:anchorId="091BBD1E" wp14:editId="0832DF0D">
            <wp:extent cx="514350" cy="546735"/>
            <wp:effectExtent l="19050" t="0" r="0" b="0"/>
            <wp:docPr id="13" name="Picture 2" descr="Description: Description: Description: Description: Description: cid:5445868FC4F94D2BB20DDF08567E817A@architectsunited.com"/>
            <wp:cNvGraphicFramePr/>
            <a:graphic xmlns:a="http://schemas.openxmlformats.org/drawingml/2006/main">
              <a:graphicData uri="http://schemas.openxmlformats.org/drawingml/2006/picture">
                <pic:pic xmlns:pic="http://schemas.openxmlformats.org/drawingml/2006/picture">
                  <pic:nvPicPr>
                    <pic:cNvPr id="1051" name="Picture 2" descr="Description: Description: Description: Description: Description: cid:5445868FC4F94D2BB20DDF08567E817A@architectsunited.com"/>
                    <pic:cNvPicPr>
                      <a:picLocks noChangeAspect="1" noChangeArrowheads="1"/>
                    </pic:cNvPicPr>
                  </pic:nvPicPr>
                  <pic:blipFill>
                    <a:blip r:embed="rId9"/>
                    <a:srcRect/>
                    <a:stretch>
                      <a:fillRect/>
                    </a:stretch>
                  </pic:blipFill>
                  <pic:spPr bwMode="auto">
                    <a:xfrm>
                      <a:off x="0" y="0"/>
                      <a:ext cx="514350" cy="546735"/>
                    </a:xfrm>
                    <a:prstGeom prst="rect">
                      <a:avLst/>
                    </a:prstGeom>
                    <a:noFill/>
                    <a:ln w="9525">
                      <a:noFill/>
                      <a:miter lim="800000"/>
                      <a:headEnd/>
                      <a:tailEnd/>
                    </a:ln>
                  </pic:spPr>
                </pic:pic>
              </a:graphicData>
            </a:graphic>
          </wp:inline>
        </w:drawing>
      </w:r>
    </w:p>
    <w:p w14:paraId="0C17C5E8" w14:textId="77777777" w:rsidR="006A42D9" w:rsidRPr="001C784E" w:rsidRDefault="006A42D9" w:rsidP="006A42D9">
      <w:pPr>
        <w:pStyle w:val="NoSpacing"/>
        <w:jc w:val="center"/>
        <w:rPr>
          <w:rFonts w:asciiTheme="minorHAnsi" w:hAnsiTheme="minorHAnsi" w:cstheme="minorHAnsi"/>
          <w:b/>
          <w:sz w:val="24"/>
          <w:szCs w:val="32"/>
          <w:lang w:val="en-IN" w:eastAsia="en-IN"/>
        </w:rPr>
      </w:pPr>
    </w:p>
    <w:p w14:paraId="071006D0" w14:textId="492E9A15" w:rsidR="006A42D9" w:rsidRPr="007B53B7" w:rsidRDefault="006A42D9" w:rsidP="006A42D9">
      <w:pPr>
        <w:jc w:val="center"/>
        <w:rPr>
          <w:rFonts w:asciiTheme="minorHAnsi" w:hAnsiTheme="minorHAnsi" w:cstheme="minorHAnsi"/>
          <w:b/>
          <w:color w:val="548DD4" w:themeColor="text2" w:themeTint="99"/>
          <w:sz w:val="28"/>
          <w:szCs w:val="32"/>
          <w:u w:val="single"/>
        </w:rPr>
      </w:pPr>
      <w:r w:rsidRPr="007B53B7">
        <w:rPr>
          <w:rFonts w:asciiTheme="minorHAnsi" w:hAnsiTheme="minorHAnsi" w:cstheme="minorHAnsi"/>
          <w:b/>
          <w:color w:val="548DD4" w:themeColor="text2" w:themeTint="99"/>
          <w:sz w:val="28"/>
          <w:szCs w:val="32"/>
          <w:u w:val="single"/>
        </w:rPr>
        <w:t>ARCHITECTS UNITED</w:t>
      </w:r>
    </w:p>
    <w:p w14:paraId="0CE20F84" w14:textId="77777777" w:rsidR="006A42D9" w:rsidRPr="001C784E" w:rsidRDefault="006A42D9" w:rsidP="006A42D9">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1C784E">
        <w:rPr>
          <w:rFonts w:asciiTheme="minorHAnsi" w:hAnsiTheme="minorHAnsi" w:cstheme="minorHAnsi"/>
          <w:b/>
          <w:sz w:val="22"/>
          <w:szCs w:val="28"/>
          <w:lang w:val="en-GB" w:eastAsia="en-US"/>
        </w:rPr>
        <w:t>111/9, 14th Lane Prabhat Road</w:t>
      </w:r>
    </w:p>
    <w:p w14:paraId="5779E609" w14:textId="77777777" w:rsidR="006A42D9" w:rsidRPr="001C784E" w:rsidRDefault="006A42D9" w:rsidP="006A42D9">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1C784E">
        <w:rPr>
          <w:rFonts w:asciiTheme="minorHAnsi" w:hAnsiTheme="minorHAnsi" w:cstheme="minorHAnsi"/>
          <w:b/>
          <w:sz w:val="22"/>
          <w:szCs w:val="28"/>
          <w:lang w:val="en-GB" w:eastAsia="en-US"/>
        </w:rPr>
        <w:t>Pune – 411004</w:t>
      </w:r>
    </w:p>
    <w:p w14:paraId="7A7AD21D" w14:textId="77777777" w:rsidR="006A42D9" w:rsidRPr="001C784E" w:rsidRDefault="006A42D9" w:rsidP="006A42D9">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1C784E">
        <w:rPr>
          <w:rFonts w:asciiTheme="minorHAnsi" w:hAnsiTheme="minorHAnsi" w:cstheme="minorHAnsi"/>
          <w:b/>
          <w:sz w:val="22"/>
          <w:szCs w:val="28"/>
          <w:lang w:val="en-GB" w:eastAsia="en-US"/>
        </w:rPr>
        <w:t>Phone: +91 20 25441426 / 25469176</w:t>
      </w:r>
    </w:p>
    <w:p w14:paraId="54DBA37C" w14:textId="23070F8D" w:rsidR="006A42D9" w:rsidRDefault="00E05D99" w:rsidP="006A42D9">
      <w:pPr>
        <w:pStyle w:val="MainLevel2"/>
        <w:numPr>
          <w:ilvl w:val="0"/>
          <w:numId w:val="0"/>
        </w:numPr>
        <w:tabs>
          <w:tab w:val="left" w:pos="720"/>
        </w:tabs>
        <w:spacing w:after="0" w:line="360" w:lineRule="auto"/>
        <w:jc w:val="center"/>
        <w:rPr>
          <w:b/>
          <w:sz w:val="22"/>
          <w:szCs w:val="28"/>
          <w:u w:val="single"/>
          <w:lang w:val="en-GB" w:eastAsia="en-US"/>
        </w:rPr>
      </w:pPr>
      <w:hyperlink r:id="rId10" w:history="1">
        <w:r w:rsidR="006A42D9" w:rsidRPr="001C784E">
          <w:rPr>
            <w:b/>
            <w:sz w:val="22"/>
            <w:szCs w:val="28"/>
            <w:u w:val="single"/>
            <w:lang w:val="en-GB" w:eastAsia="en-US"/>
          </w:rPr>
          <w:t>www.architectsunited.co.in</w:t>
        </w:r>
      </w:hyperlink>
    </w:p>
    <w:p w14:paraId="2075C9C1" w14:textId="77777777" w:rsidR="00E42984" w:rsidRDefault="00E42984" w:rsidP="006A42D9">
      <w:pPr>
        <w:jc w:val="center"/>
        <w:rPr>
          <w:rFonts w:asciiTheme="minorHAnsi" w:hAnsiTheme="minorHAnsi" w:cstheme="minorHAnsi"/>
          <w:b/>
          <w:color w:val="943634" w:themeColor="accent2" w:themeShade="BF"/>
          <w:sz w:val="32"/>
          <w:szCs w:val="36"/>
        </w:rPr>
      </w:pPr>
    </w:p>
    <w:p w14:paraId="7F33173B" w14:textId="34B86134" w:rsidR="006A42D9" w:rsidRPr="007B53B7" w:rsidRDefault="006A42D9" w:rsidP="006A42D9">
      <w:pPr>
        <w:jc w:val="center"/>
        <w:rPr>
          <w:rFonts w:asciiTheme="minorHAnsi" w:hAnsiTheme="minorHAnsi" w:cstheme="minorHAnsi"/>
          <w:b/>
          <w:bCs/>
          <w:sz w:val="32"/>
          <w:szCs w:val="32"/>
        </w:rPr>
      </w:pPr>
      <w:r w:rsidRPr="007B53B7">
        <w:rPr>
          <w:rFonts w:asciiTheme="minorHAnsi" w:hAnsiTheme="minorHAnsi" w:cstheme="minorHAnsi"/>
          <w:b/>
          <w:color w:val="943634" w:themeColor="accent2" w:themeShade="BF"/>
          <w:sz w:val="32"/>
          <w:szCs w:val="36"/>
        </w:rPr>
        <w:t>ELECTRICAL CONSULTANT</w:t>
      </w:r>
      <w:r w:rsidR="009D1927">
        <w:rPr>
          <w:rFonts w:asciiTheme="minorHAnsi" w:hAnsiTheme="minorHAnsi" w:cstheme="minorHAnsi"/>
          <w:b/>
          <w:color w:val="943634" w:themeColor="accent2" w:themeShade="BF"/>
          <w:sz w:val="32"/>
          <w:szCs w:val="36"/>
        </w:rPr>
        <w:t>-</w:t>
      </w:r>
    </w:p>
    <w:p w14:paraId="44E409DB" w14:textId="77777777" w:rsidR="00E8731D" w:rsidRPr="00E8731D" w:rsidRDefault="001C784E" w:rsidP="007B5E81">
      <w:pPr>
        <w:jc w:val="center"/>
        <w:rPr>
          <w:rFonts w:asciiTheme="minorHAnsi" w:hAnsiTheme="minorHAnsi" w:cstheme="minorHAnsi"/>
          <w:b/>
          <w:sz w:val="28"/>
          <w:szCs w:val="32"/>
        </w:rPr>
      </w:pPr>
      <w:r w:rsidRPr="001C784E">
        <w:rPr>
          <w:rFonts w:asciiTheme="minorHAnsi" w:hAnsiTheme="minorHAnsi" w:cstheme="minorHAnsi"/>
          <w:b/>
          <w:noProof/>
          <w:sz w:val="28"/>
          <w:szCs w:val="32"/>
          <w:lang w:val="en-US" w:eastAsia="en-US" w:bidi="mr-IN"/>
        </w:rPr>
        <w:drawing>
          <wp:inline distT="0" distB="0" distL="0" distR="0" wp14:anchorId="018194B7" wp14:editId="78AB0475">
            <wp:extent cx="904140" cy="485775"/>
            <wp:effectExtent l="0" t="0" r="0" b="0"/>
            <wp:docPr id="12" name="Picture 1" descr="Copy (2) of SUNMANDAR"/>
            <wp:cNvGraphicFramePr/>
            <a:graphic xmlns:a="http://schemas.openxmlformats.org/drawingml/2006/main">
              <a:graphicData uri="http://schemas.openxmlformats.org/drawingml/2006/picture">
                <pic:pic xmlns:pic="http://schemas.openxmlformats.org/drawingml/2006/picture">
                  <pic:nvPicPr>
                    <pic:cNvPr id="1048" name="Picture 1" descr="Copy (2) of SUNMANDAR"/>
                    <pic:cNvPicPr>
                      <a:picLocks noChangeAspect="1" noChangeArrowheads="1"/>
                    </pic:cNvPicPr>
                  </pic:nvPicPr>
                  <pic:blipFill>
                    <a:blip r:embed="rId11" cstate="print"/>
                    <a:srcRect/>
                    <a:stretch>
                      <a:fillRect/>
                    </a:stretch>
                  </pic:blipFill>
                  <pic:spPr bwMode="auto">
                    <a:xfrm>
                      <a:off x="0" y="0"/>
                      <a:ext cx="913465" cy="490785"/>
                    </a:xfrm>
                    <a:prstGeom prst="rect">
                      <a:avLst/>
                    </a:prstGeom>
                    <a:noFill/>
                    <a:ln w="9525">
                      <a:noFill/>
                      <a:miter lim="800000"/>
                      <a:headEnd/>
                      <a:tailEnd/>
                    </a:ln>
                  </pic:spPr>
                </pic:pic>
              </a:graphicData>
            </a:graphic>
          </wp:inline>
        </w:drawing>
      </w:r>
    </w:p>
    <w:p w14:paraId="6B6C0339" w14:textId="77777777" w:rsidR="00246A19" w:rsidRPr="0069079A" w:rsidRDefault="00246A19" w:rsidP="00246A19">
      <w:pPr>
        <w:pStyle w:val="MainLevel2"/>
        <w:numPr>
          <w:ilvl w:val="0"/>
          <w:numId w:val="0"/>
        </w:numPr>
        <w:tabs>
          <w:tab w:val="left" w:pos="720"/>
        </w:tabs>
        <w:spacing w:after="0" w:line="360" w:lineRule="auto"/>
        <w:jc w:val="center"/>
        <w:rPr>
          <w:rFonts w:asciiTheme="minorHAnsi" w:hAnsiTheme="minorHAnsi" w:cstheme="minorHAnsi"/>
          <w:b/>
          <w:color w:val="548DD4" w:themeColor="text2" w:themeTint="99"/>
          <w:sz w:val="28"/>
          <w:szCs w:val="28"/>
          <w:u w:val="single"/>
          <w:lang w:val="en-GB" w:eastAsia="en-US"/>
        </w:rPr>
      </w:pPr>
      <w:r w:rsidRPr="0069079A">
        <w:rPr>
          <w:rFonts w:asciiTheme="minorHAnsi" w:hAnsiTheme="minorHAnsi" w:cstheme="minorHAnsi"/>
          <w:b/>
          <w:color w:val="548DD4" w:themeColor="text2" w:themeTint="99"/>
          <w:sz w:val="28"/>
          <w:szCs w:val="28"/>
          <w:u w:val="single"/>
          <w:lang w:val="en-GB" w:eastAsia="en-US"/>
        </w:rPr>
        <w:t>VIDYUTSALLAGAR PVT</w:t>
      </w:r>
      <w:r w:rsidR="00DA3FE6" w:rsidRPr="0069079A">
        <w:rPr>
          <w:rFonts w:asciiTheme="minorHAnsi" w:hAnsiTheme="minorHAnsi" w:cstheme="minorHAnsi"/>
          <w:b/>
          <w:color w:val="548DD4" w:themeColor="text2" w:themeTint="99"/>
          <w:sz w:val="28"/>
          <w:szCs w:val="28"/>
          <w:u w:val="single"/>
          <w:lang w:val="en-GB" w:eastAsia="en-US"/>
        </w:rPr>
        <w:t>.</w:t>
      </w:r>
      <w:r w:rsidRPr="0069079A">
        <w:rPr>
          <w:rFonts w:asciiTheme="minorHAnsi" w:hAnsiTheme="minorHAnsi" w:cstheme="minorHAnsi"/>
          <w:b/>
          <w:color w:val="548DD4" w:themeColor="text2" w:themeTint="99"/>
          <w:sz w:val="28"/>
          <w:szCs w:val="28"/>
          <w:u w:val="single"/>
          <w:lang w:val="en-GB" w:eastAsia="en-US"/>
        </w:rPr>
        <w:t xml:space="preserve"> LTD</w:t>
      </w:r>
      <w:r w:rsidR="00DA3FE6" w:rsidRPr="0069079A">
        <w:rPr>
          <w:rFonts w:asciiTheme="minorHAnsi" w:hAnsiTheme="minorHAnsi" w:cstheme="minorHAnsi"/>
          <w:b/>
          <w:color w:val="548DD4" w:themeColor="text2" w:themeTint="99"/>
          <w:sz w:val="28"/>
          <w:szCs w:val="28"/>
          <w:u w:val="single"/>
          <w:lang w:val="en-GB" w:eastAsia="en-US"/>
        </w:rPr>
        <w:t>.</w:t>
      </w:r>
    </w:p>
    <w:p w14:paraId="29C4989F" w14:textId="77777777" w:rsidR="00246A19" w:rsidRPr="0069079A" w:rsidRDefault="00246A19" w:rsidP="00246A19">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69079A">
        <w:rPr>
          <w:rFonts w:asciiTheme="minorHAnsi" w:hAnsiTheme="minorHAnsi" w:cstheme="minorHAnsi"/>
          <w:b/>
          <w:lang w:val="en-GB" w:eastAsia="en-US"/>
        </w:rPr>
        <w:t>Electrical Consultant</w:t>
      </w:r>
      <w:r w:rsidR="008D3728" w:rsidRPr="0069079A">
        <w:rPr>
          <w:rFonts w:asciiTheme="minorHAnsi" w:hAnsiTheme="minorHAnsi" w:cstheme="minorHAnsi"/>
          <w:b/>
          <w:lang w:val="en-GB" w:eastAsia="en-US"/>
        </w:rPr>
        <w:t>&amp; Engineers</w:t>
      </w:r>
    </w:p>
    <w:p w14:paraId="761FC96D" w14:textId="77777777" w:rsidR="00246A19" w:rsidRPr="0069079A" w:rsidRDefault="00246A19" w:rsidP="00246A19">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69079A">
        <w:rPr>
          <w:rFonts w:asciiTheme="minorHAnsi" w:hAnsiTheme="minorHAnsi" w:cstheme="minorHAnsi"/>
          <w:b/>
          <w:lang w:val="en-GB" w:eastAsia="en-US"/>
        </w:rPr>
        <w:t>Savitri, 113, Vinayak Society, Sahakar Nagar No. 1, Pune 9.</w:t>
      </w:r>
    </w:p>
    <w:p w14:paraId="3C7F473F" w14:textId="6E83BB0B" w:rsidR="00246A19" w:rsidRPr="0069079A" w:rsidRDefault="00E05D99" w:rsidP="00246A19">
      <w:pPr>
        <w:pStyle w:val="MainLevel2"/>
        <w:numPr>
          <w:ilvl w:val="0"/>
          <w:numId w:val="0"/>
        </w:numPr>
        <w:tabs>
          <w:tab w:val="left" w:pos="720"/>
        </w:tabs>
        <w:spacing w:after="0" w:line="360" w:lineRule="auto"/>
        <w:jc w:val="center"/>
        <w:rPr>
          <w:rFonts w:asciiTheme="minorHAnsi" w:hAnsiTheme="minorHAnsi" w:cstheme="minorHAnsi"/>
          <w:b/>
          <w:lang w:val="en-GB" w:eastAsia="en-US"/>
        </w:rPr>
      </w:pPr>
      <w:hyperlink r:id="rId12" w:history="1">
        <w:r w:rsidR="009A362B" w:rsidRPr="0011719E">
          <w:rPr>
            <w:rStyle w:val="Hyperlink"/>
            <w:rFonts w:asciiTheme="minorHAnsi" w:hAnsiTheme="minorHAnsi" w:cstheme="minorHAnsi"/>
            <w:b/>
            <w:lang w:val="en-GB" w:eastAsia="en-US"/>
          </w:rPr>
          <w:t>vidyutsallagar.anup@gmail.com</w:t>
        </w:r>
      </w:hyperlink>
      <w:r w:rsidR="00246A19" w:rsidRPr="0069079A">
        <w:rPr>
          <w:rFonts w:asciiTheme="minorHAnsi" w:hAnsiTheme="minorHAnsi" w:cstheme="minorHAnsi"/>
          <w:b/>
          <w:lang w:val="en-GB" w:eastAsia="en-US"/>
        </w:rPr>
        <w:t>;</w:t>
      </w:r>
    </w:p>
    <w:p w14:paraId="2E0AFB1C" w14:textId="6558DA7D" w:rsidR="008C039D" w:rsidRDefault="008C039D" w:rsidP="00417726">
      <w:pPr>
        <w:pStyle w:val="MainLevel2"/>
        <w:numPr>
          <w:ilvl w:val="0"/>
          <w:numId w:val="0"/>
        </w:numPr>
        <w:tabs>
          <w:tab w:val="left" w:pos="720"/>
        </w:tabs>
        <w:spacing w:after="0" w:line="360" w:lineRule="auto"/>
        <w:jc w:val="center"/>
        <w:rPr>
          <w:rFonts w:asciiTheme="minorHAnsi" w:hAnsiTheme="minorHAnsi" w:cstheme="minorHAnsi"/>
          <w:b/>
          <w:szCs w:val="28"/>
          <w:lang w:val="en-GB" w:eastAsia="en-US"/>
        </w:rPr>
      </w:pPr>
    </w:p>
    <w:p w14:paraId="1CC2E6A6" w14:textId="7C171DBB" w:rsidR="00E42984" w:rsidRDefault="00E42984" w:rsidP="00417726">
      <w:pPr>
        <w:pStyle w:val="MainLevel2"/>
        <w:numPr>
          <w:ilvl w:val="0"/>
          <w:numId w:val="0"/>
        </w:numPr>
        <w:tabs>
          <w:tab w:val="left" w:pos="720"/>
        </w:tabs>
        <w:spacing w:after="0" w:line="360" w:lineRule="auto"/>
        <w:jc w:val="center"/>
        <w:rPr>
          <w:rFonts w:asciiTheme="minorHAnsi" w:hAnsiTheme="minorHAnsi" w:cstheme="minorHAnsi"/>
          <w:b/>
          <w:szCs w:val="28"/>
          <w:lang w:val="en-GB" w:eastAsia="en-US"/>
        </w:rPr>
      </w:pPr>
    </w:p>
    <w:p w14:paraId="1DDC8E50" w14:textId="314C64CF" w:rsidR="00E42984" w:rsidRDefault="00E42984" w:rsidP="00417726">
      <w:pPr>
        <w:pStyle w:val="MainLevel2"/>
        <w:numPr>
          <w:ilvl w:val="0"/>
          <w:numId w:val="0"/>
        </w:numPr>
        <w:tabs>
          <w:tab w:val="left" w:pos="720"/>
        </w:tabs>
        <w:spacing w:after="0" w:line="360" w:lineRule="auto"/>
        <w:jc w:val="center"/>
        <w:rPr>
          <w:rFonts w:asciiTheme="minorHAnsi" w:hAnsiTheme="minorHAnsi" w:cstheme="minorHAnsi"/>
          <w:b/>
          <w:szCs w:val="28"/>
          <w:lang w:val="en-GB" w:eastAsia="en-US"/>
        </w:rPr>
      </w:pPr>
    </w:p>
    <w:p w14:paraId="5AC4398E" w14:textId="77777777" w:rsidR="00E42984" w:rsidRPr="00E8731D" w:rsidRDefault="00E42984" w:rsidP="00417726">
      <w:pPr>
        <w:pStyle w:val="MainLevel2"/>
        <w:numPr>
          <w:ilvl w:val="0"/>
          <w:numId w:val="0"/>
        </w:numPr>
        <w:tabs>
          <w:tab w:val="left" w:pos="720"/>
        </w:tabs>
        <w:spacing w:after="0" w:line="360" w:lineRule="auto"/>
        <w:jc w:val="center"/>
        <w:rPr>
          <w:rFonts w:asciiTheme="minorHAnsi" w:hAnsiTheme="minorHAnsi" w:cstheme="minorHAnsi"/>
          <w:b/>
          <w:szCs w:val="28"/>
          <w:lang w:val="en-GB" w:eastAsia="en-US"/>
        </w:rPr>
      </w:pPr>
    </w:p>
    <w:p w14:paraId="43D3DCE1" w14:textId="77777777" w:rsidR="007B5E81" w:rsidRPr="00E42984" w:rsidRDefault="007B5E81" w:rsidP="00E42984">
      <w:pPr>
        <w:widowControl w:val="0"/>
        <w:autoSpaceDE w:val="0"/>
        <w:autoSpaceDN w:val="0"/>
        <w:adjustRightInd w:val="0"/>
        <w:spacing w:after="120" w:line="360" w:lineRule="auto"/>
        <w:ind w:left="1005" w:right="424"/>
        <w:rPr>
          <w:rFonts w:asciiTheme="minorHAnsi" w:hAnsiTheme="minorHAnsi" w:cstheme="minorHAnsi"/>
          <w:b/>
        </w:rPr>
      </w:pPr>
      <w:r w:rsidRPr="00E42984">
        <w:rPr>
          <w:rFonts w:asciiTheme="minorHAnsi" w:hAnsiTheme="minorHAnsi" w:cstheme="minorHAnsi"/>
          <w:b/>
        </w:rPr>
        <w:lastRenderedPageBreak/>
        <w:t xml:space="preserve">ENQUIRY FOR SUPPLY AND INSTALLATION OF ELECTRIFICATION WORK </w:t>
      </w:r>
    </w:p>
    <w:p w14:paraId="31CD73FD" w14:textId="77777777" w:rsidR="007B5E81" w:rsidRPr="00CA634B" w:rsidRDefault="007B5E81" w:rsidP="007B5E81">
      <w:pPr>
        <w:widowControl w:val="0"/>
        <w:autoSpaceDE w:val="0"/>
        <w:autoSpaceDN w:val="0"/>
        <w:adjustRightInd w:val="0"/>
        <w:spacing w:after="120" w:line="360" w:lineRule="auto"/>
        <w:ind w:left="1005" w:right="424"/>
        <w:jc w:val="right"/>
        <w:rPr>
          <w:rFonts w:ascii="Times New Roman" w:hAnsi="Times New Roman"/>
        </w:rPr>
      </w:pPr>
    </w:p>
    <w:p w14:paraId="31E778FE" w14:textId="77777777" w:rsidR="007B5E81" w:rsidRPr="00CA634B" w:rsidRDefault="00155F54" w:rsidP="007B5E81">
      <w:pPr>
        <w:widowControl w:val="0"/>
        <w:autoSpaceDE w:val="0"/>
        <w:autoSpaceDN w:val="0"/>
        <w:adjustRightInd w:val="0"/>
        <w:spacing w:after="120" w:line="360" w:lineRule="auto"/>
        <w:ind w:left="1005" w:right="424"/>
        <w:jc w:val="right"/>
        <w:rPr>
          <w:rFonts w:ascii="Times New Roman" w:hAnsi="Times New Roman"/>
        </w:rPr>
      </w:pPr>
      <w:r>
        <w:rPr>
          <w:rFonts w:ascii="Times New Roman" w:hAnsi="Times New Roman"/>
        </w:rPr>
        <w:t>From</w:t>
      </w:r>
      <w:r w:rsidR="007B5E81" w:rsidRPr="00CA634B">
        <w:rPr>
          <w:rFonts w:ascii="Times New Roman" w:hAnsi="Times New Roman"/>
        </w:rPr>
        <w:t>:          ____________________________________</w:t>
      </w:r>
      <w:r w:rsidR="00516A64">
        <w:rPr>
          <w:rFonts w:ascii="Times New Roman" w:hAnsi="Times New Roman"/>
        </w:rPr>
        <w:t>,</w:t>
      </w:r>
      <w:r w:rsidR="007B5E81" w:rsidRPr="00CA634B">
        <w:rPr>
          <w:rFonts w:ascii="Times New Roman" w:hAnsi="Times New Roman"/>
        </w:rPr>
        <w:br/>
        <w:t xml:space="preserve">____________________________________, </w:t>
      </w:r>
      <w:r w:rsidR="007B5E81" w:rsidRPr="00CA634B">
        <w:rPr>
          <w:rFonts w:ascii="Times New Roman" w:hAnsi="Times New Roman"/>
        </w:rPr>
        <w:br/>
        <w:t xml:space="preserve">____________________________________, </w:t>
      </w:r>
      <w:r w:rsidR="007B5E81" w:rsidRPr="00CA634B">
        <w:rPr>
          <w:rFonts w:ascii="Times New Roman" w:hAnsi="Times New Roman"/>
        </w:rPr>
        <w:br/>
        <w:t xml:space="preserve">____________________________________. </w:t>
      </w:r>
    </w:p>
    <w:p w14:paraId="18197813" w14:textId="77777777" w:rsidR="007B5E81" w:rsidRPr="00CA634B" w:rsidRDefault="00155F54" w:rsidP="007B5E81">
      <w:pPr>
        <w:widowControl w:val="0"/>
        <w:autoSpaceDE w:val="0"/>
        <w:autoSpaceDN w:val="0"/>
        <w:adjustRightInd w:val="0"/>
        <w:spacing w:after="120" w:line="360" w:lineRule="auto"/>
        <w:ind w:left="1005" w:right="424"/>
        <w:jc w:val="right"/>
        <w:rPr>
          <w:rFonts w:ascii="Times New Roman" w:hAnsi="Times New Roman"/>
        </w:rPr>
      </w:pPr>
      <w:r>
        <w:rPr>
          <w:rFonts w:ascii="Times New Roman" w:hAnsi="Times New Roman"/>
        </w:rPr>
        <w:t xml:space="preserve">  Date</w:t>
      </w:r>
      <w:r w:rsidR="007B5E81" w:rsidRPr="00CA634B">
        <w:rPr>
          <w:rFonts w:ascii="Times New Roman" w:hAnsi="Times New Roman"/>
        </w:rPr>
        <w:t>:</w:t>
      </w:r>
      <w:r w:rsidR="007B5E81" w:rsidRPr="00CA634B">
        <w:rPr>
          <w:rFonts w:ascii="Times New Roman" w:hAnsi="Times New Roman"/>
        </w:rPr>
        <w:tab/>
        <w:t xml:space="preserve"> ____________________________________. </w:t>
      </w:r>
    </w:p>
    <w:p w14:paraId="2420358A" w14:textId="77777777" w:rsidR="007B5E81" w:rsidRPr="0046701D" w:rsidRDefault="007B5E81" w:rsidP="007B5E81">
      <w:pPr>
        <w:widowControl w:val="0"/>
        <w:autoSpaceDE w:val="0"/>
        <w:autoSpaceDN w:val="0"/>
        <w:adjustRightInd w:val="0"/>
        <w:spacing w:after="120" w:line="240" w:lineRule="auto"/>
        <w:ind w:left="1005" w:right="424"/>
        <w:jc w:val="right"/>
        <w:rPr>
          <w:rFonts w:cs="Calibri"/>
        </w:rPr>
      </w:pPr>
    </w:p>
    <w:p w14:paraId="1C487300" w14:textId="77777777" w:rsidR="007B5E81" w:rsidRPr="00AB5949" w:rsidRDefault="007B5E81" w:rsidP="007B5E81">
      <w:pPr>
        <w:widowControl w:val="0"/>
        <w:autoSpaceDE w:val="0"/>
        <w:autoSpaceDN w:val="0"/>
        <w:adjustRightInd w:val="0"/>
        <w:spacing w:after="120" w:line="360" w:lineRule="auto"/>
        <w:ind w:left="1005" w:right="424"/>
        <w:rPr>
          <w:rFonts w:asciiTheme="minorHAnsi" w:hAnsiTheme="minorHAnsi" w:cstheme="minorHAnsi"/>
        </w:rPr>
      </w:pPr>
      <w:r w:rsidRPr="00AB5949">
        <w:rPr>
          <w:rFonts w:asciiTheme="minorHAnsi" w:hAnsiTheme="minorHAnsi" w:cstheme="minorHAnsi"/>
        </w:rPr>
        <w:t xml:space="preserve">To, </w:t>
      </w:r>
    </w:p>
    <w:p w14:paraId="705DD56C" w14:textId="6E2C1D21" w:rsidR="00E42984" w:rsidRPr="00597D56" w:rsidRDefault="00E42984" w:rsidP="00E42984">
      <w:pPr>
        <w:pStyle w:val="NoSpacing"/>
        <w:spacing w:line="276" w:lineRule="auto"/>
        <w:ind w:left="1005"/>
        <w:rPr>
          <w:rFonts w:asciiTheme="minorHAnsi" w:hAnsiTheme="minorHAnsi" w:cstheme="minorHAnsi"/>
          <w:b/>
        </w:rPr>
      </w:pPr>
      <w:r w:rsidRPr="00597D56">
        <w:rPr>
          <w:rFonts w:asciiTheme="minorHAnsi" w:hAnsiTheme="minorHAnsi" w:cstheme="minorHAnsi"/>
          <w:b/>
        </w:rPr>
        <w:t>M/s</w:t>
      </w:r>
      <w:r>
        <w:rPr>
          <w:rFonts w:asciiTheme="minorHAnsi" w:hAnsiTheme="minorHAnsi" w:cstheme="minorHAnsi"/>
          <w:b/>
        </w:rPr>
        <w:t xml:space="preserve"> </w:t>
      </w:r>
      <w:proofErr w:type="spellStart"/>
      <w:r>
        <w:rPr>
          <w:rFonts w:asciiTheme="minorHAnsi" w:hAnsiTheme="minorHAnsi" w:cstheme="minorHAnsi"/>
          <w:b/>
        </w:rPr>
        <w:t>Shri</w:t>
      </w:r>
      <w:proofErr w:type="spellEnd"/>
      <w:r>
        <w:rPr>
          <w:rFonts w:asciiTheme="minorHAnsi" w:hAnsiTheme="minorHAnsi" w:cstheme="minorHAnsi"/>
          <w:b/>
        </w:rPr>
        <w:t xml:space="preserve"> </w:t>
      </w:r>
      <w:proofErr w:type="spellStart"/>
      <w:proofErr w:type="gramStart"/>
      <w:r>
        <w:rPr>
          <w:rFonts w:asciiTheme="minorHAnsi" w:hAnsiTheme="minorHAnsi" w:cstheme="minorHAnsi"/>
          <w:b/>
        </w:rPr>
        <w:t>Markendey</w:t>
      </w:r>
      <w:proofErr w:type="spellEnd"/>
      <w:r>
        <w:rPr>
          <w:rFonts w:asciiTheme="minorHAnsi" w:hAnsiTheme="minorHAnsi" w:cstheme="minorHAnsi"/>
          <w:b/>
        </w:rPr>
        <w:t xml:space="preserve"> </w:t>
      </w:r>
      <w:r w:rsidRPr="00597D56">
        <w:rPr>
          <w:rFonts w:asciiTheme="minorHAnsi" w:hAnsiTheme="minorHAnsi" w:cstheme="minorHAnsi"/>
          <w:b/>
        </w:rPr>
        <w:t xml:space="preserve"> </w:t>
      </w:r>
      <w:proofErr w:type="spellStart"/>
      <w:r w:rsidRPr="00597D56">
        <w:rPr>
          <w:rFonts w:asciiTheme="minorHAnsi" w:hAnsiTheme="minorHAnsi" w:cstheme="minorHAnsi"/>
          <w:b/>
        </w:rPr>
        <w:t>Solapur</w:t>
      </w:r>
      <w:proofErr w:type="spellEnd"/>
      <w:proofErr w:type="gramEnd"/>
      <w:r w:rsidRPr="00597D56">
        <w:rPr>
          <w:rFonts w:asciiTheme="minorHAnsi" w:hAnsiTheme="minorHAnsi" w:cstheme="minorHAnsi"/>
          <w:b/>
        </w:rPr>
        <w:t xml:space="preserve"> </w:t>
      </w:r>
      <w:proofErr w:type="spellStart"/>
      <w:r w:rsidRPr="00597D56">
        <w:rPr>
          <w:rFonts w:asciiTheme="minorHAnsi" w:hAnsiTheme="minorHAnsi" w:cstheme="minorHAnsi"/>
          <w:b/>
        </w:rPr>
        <w:t>Sahakari</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Rugnalaya</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Niyamit</w:t>
      </w:r>
      <w:proofErr w:type="spellEnd"/>
      <w:r w:rsidRPr="00597D56">
        <w:rPr>
          <w:rFonts w:asciiTheme="minorHAnsi" w:hAnsiTheme="minorHAnsi" w:cstheme="minorHAnsi"/>
          <w:b/>
        </w:rPr>
        <w:t xml:space="preserve"> </w:t>
      </w:r>
    </w:p>
    <w:p w14:paraId="5AD1729D" w14:textId="77777777" w:rsidR="00E42984" w:rsidRPr="00597D56" w:rsidRDefault="00E42984" w:rsidP="00E42984">
      <w:pPr>
        <w:pStyle w:val="NoSpacing"/>
        <w:spacing w:line="276" w:lineRule="auto"/>
        <w:ind w:left="1005"/>
        <w:rPr>
          <w:rFonts w:asciiTheme="minorHAnsi" w:hAnsiTheme="minorHAnsi" w:cstheme="minorHAnsi"/>
          <w:b/>
        </w:rPr>
      </w:pPr>
      <w:r w:rsidRPr="00597D56">
        <w:rPr>
          <w:rFonts w:asciiTheme="minorHAnsi" w:hAnsiTheme="minorHAnsi" w:cstheme="minorHAnsi"/>
          <w:b/>
        </w:rPr>
        <w:t xml:space="preserve">on F.P. No. 19/2, </w:t>
      </w:r>
      <w:proofErr w:type="spellStart"/>
      <w:r w:rsidRPr="00597D56">
        <w:rPr>
          <w:rFonts w:asciiTheme="minorHAnsi" w:hAnsiTheme="minorHAnsi" w:cstheme="minorHAnsi"/>
          <w:b/>
        </w:rPr>
        <w:t>Pachha</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Peth</w:t>
      </w:r>
      <w:proofErr w:type="spellEnd"/>
      <w:r w:rsidRPr="00597D56">
        <w:rPr>
          <w:rFonts w:asciiTheme="minorHAnsi" w:hAnsiTheme="minorHAnsi" w:cstheme="minorHAnsi"/>
          <w:b/>
        </w:rPr>
        <w:t xml:space="preserve">, </w:t>
      </w:r>
    </w:p>
    <w:p w14:paraId="3026DDE8" w14:textId="77777777" w:rsidR="00E42984" w:rsidRPr="00597D56" w:rsidRDefault="00E42984" w:rsidP="00E42984">
      <w:pPr>
        <w:pStyle w:val="NoSpacing"/>
        <w:spacing w:line="276" w:lineRule="auto"/>
        <w:ind w:left="1005"/>
        <w:rPr>
          <w:rFonts w:asciiTheme="minorHAnsi" w:hAnsiTheme="minorHAnsi" w:cstheme="minorHAnsi"/>
          <w:b/>
        </w:rPr>
      </w:pPr>
      <w:r w:rsidRPr="00597D56">
        <w:rPr>
          <w:rFonts w:asciiTheme="minorHAnsi" w:hAnsiTheme="minorHAnsi" w:cstheme="minorHAnsi"/>
          <w:b/>
        </w:rPr>
        <w:t>Solapur 413005.</w:t>
      </w:r>
    </w:p>
    <w:p w14:paraId="0FFB8F30" w14:textId="77777777" w:rsidR="00E42984" w:rsidRDefault="00E42984" w:rsidP="001D1747">
      <w:pPr>
        <w:widowControl w:val="0"/>
        <w:autoSpaceDE w:val="0"/>
        <w:autoSpaceDN w:val="0"/>
        <w:adjustRightInd w:val="0"/>
        <w:spacing w:after="120" w:line="360" w:lineRule="auto"/>
        <w:ind w:left="1005" w:right="424"/>
        <w:rPr>
          <w:rFonts w:asciiTheme="minorHAnsi" w:hAnsiTheme="minorHAnsi" w:cstheme="minorHAnsi"/>
          <w:b/>
        </w:rPr>
      </w:pPr>
    </w:p>
    <w:p w14:paraId="67A85369" w14:textId="17E0391B" w:rsidR="006D5FD5" w:rsidRPr="00AB5949" w:rsidRDefault="006D5FD5" w:rsidP="001D1747">
      <w:pPr>
        <w:widowControl w:val="0"/>
        <w:autoSpaceDE w:val="0"/>
        <w:autoSpaceDN w:val="0"/>
        <w:adjustRightInd w:val="0"/>
        <w:spacing w:after="120" w:line="360" w:lineRule="auto"/>
        <w:ind w:left="1005" w:right="424"/>
        <w:rPr>
          <w:rFonts w:asciiTheme="minorHAnsi" w:hAnsiTheme="minorHAnsi" w:cstheme="minorHAnsi"/>
          <w:b/>
        </w:rPr>
      </w:pPr>
      <w:r w:rsidRPr="00AB5949">
        <w:rPr>
          <w:rFonts w:asciiTheme="minorHAnsi" w:hAnsiTheme="minorHAnsi" w:cstheme="minorHAnsi"/>
          <w:b/>
        </w:rPr>
        <w:t xml:space="preserve">Kind Attn. </w:t>
      </w:r>
    </w:p>
    <w:p w14:paraId="3F94D530" w14:textId="77777777" w:rsidR="006D5FD5" w:rsidRPr="00AB5949" w:rsidRDefault="006D5FD5" w:rsidP="006D5FD5">
      <w:pPr>
        <w:widowControl w:val="0"/>
        <w:autoSpaceDE w:val="0"/>
        <w:autoSpaceDN w:val="0"/>
        <w:adjustRightInd w:val="0"/>
        <w:spacing w:after="120"/>
        <w:ind w:left="1005" w:right="424"/>
        <w:rPr>
          <w:rFonts w:asciiTheme="minorHAnsi" w:hAnsiTheme="minorHAnsi" w:cstheme="minorHAnsi"/>
          <w:b/>
        </w:rPr>
      </w:pPr>
    </w:p>
    <w:p w14:paraId="4BC35772" w14:textId="77777777" w:rsidR="006D5FD5" w:rsidRPr="00AB5949" w:rsidRDefault="006D5FD5" w:rsidP="006D5FD5">
      <w:pPr>
        <w:widowControl w:val="0"/>
        <w:autoSpaceDE w:val="0"/>
        <w:autoSpaceDN w:val="0"/>
        <w:adjustRightInd w:val="0"/>
        <w:spacing w:after="120"/>
        <w:ind w:left="1005" w:right="424"/>
        <w:rPr>
          <w:rFonts w:asciiTheme="minorHAnsi" w:hAnsiTheme="minorHAnsi" w:cstheme="minorHAnsi"/>
          <w:b/>
        </w:rPr>
      </w:pPr>
      <w:r w:rsidRPr="00AB5949">
        <w:rPr>
          <w:rFonts w:asciiTheme="minorHAnsi" w:hAnsiTheme="minorHAnsi" w:cstheme="minorHAnsi"/>
          <w:b/>
        </w:rPr>
        <w:t xml:space="preserve">Dear Sir / Madam, </w:t>
      </w:r>
    </w:p>
    <w:p w14:paraId="7D1F01D1" w14:textId="1A42EA99" w:rsidR="00E42984" w:rsidRPr="00597D56" w:rsidRDefault="006D5FD5" w:rsidP="00E42984">
      <w:pPr>
        <w:pStyle w:val="NoSpacing"/>
        <w:spacing w:line="276" w:lineRule="auto"/>
        <w:ind w:left="1005"/>
        <w:rPr>
          <w:rFonts w:asciiTheme="minorHAnsi" w:hAnsiTheme="minorHAnsi" w:cstheme="minorHAnsi"/>
          <w:b/>
          <w:sz w:val="22"/>
          <w:szCs w:val="22"/>
        </w:rPr>
      </w:pPr>
      <w:r w:rsidRPr="00AB5949">
        <w:rPr>
          <w:rFonts w:asciiTheme="minorHAnsi" w:hAnsiTheme="minorHAnsi" w:cstheme="minorHAnsi"/>
          <w:b/>
        </w:rPr>
        <w:t>Sub: -</w:t>
      </w:r>
      <w:r w:rsidR="00155F54">
        <w:rPr>
          <w:rFonts w:asciiTheme="minorHAnsi" w:hAnsiTheme="minorHAnsi" w:cstheme="minorHAnsi"/>
          <w:b/>
        </w:rPr>
        <w:t>Supply and Installation, Testing and C</w:t>
      </w:r>
      <w:r w:rsidRPr="00AB5949">
        <w:rPr>
          <w:rFonts w:asciiTheme="minorHAnsi" w:hAnsiTheme="minorHAnsi" w:cstheme="minorHAnsi"/>
          <w:b/>
        </w:rPr>
        <w:t xml:space="preserve">ommissioning of Electrification work for </w:t>
      </w:r>
      <w:bookmarkStart w:id="0" w:name="_Hlk120699411"/>
      <w:r w:rsidR="00E42984" w:rsidRPr="00597D56">
        <w:rPr>
          <w:rFonts w:asciiTheme="minorHAnsi" w:hAnsiTheme="minorHAnsi" w:cstheme="minorHAnsi"/>
          <w:b/>
        </w:rPr>
        <w:t xml:space="preserve">M/S </w:t>
      </w:r>
      <w:proofErr w:type="spellStart"/>
      <w:r w:rsidR="00E42984">
        <w:rPr>
          <w:rFonts w:asciiTheme="minorHAnsi" w:hAnsiTheme="minorHAnsi" w:cstheme="minorHAnsi"/>
          <w:b/>
        </w:rPr>
        <w:t>Shri</w:t>
      </w:r>
      <w:proofErr w:type="spellEnd"/>
      <w:r w:rsidR="00E42984">
        <w:rPr>
          <w:rFonts w:asciiTheme="minorHAnsi" w:hAnsiTheme="minorHAnsi" w:cstheme="minorHAnsi"/>
          <w:b/>
        </w:rPr>
        <w:t xml:space="preserve"> </w:t>
      </w:r>
      <w:proofErr w:type="spellStart"/>
      <w:r w:rsidR="00E42984">
        <w:rPr>
          <w:rFonts w:asciiTheme="minorHAnsi" w:hAnsiTheme="minorHAnsi" w:cstheme="minorHAnsi"/>
          <w:b/>
        </w:rPr>
        <w:t>Markendey</w:t>
      </w:r>
      <w:proofErr w:type="spellEnd"/>
      <w:r w:rsidR="00E42984">
        <w:rPr>
          <w:rFonts w:asciiTheme="minorHAnsi" w:hAnsiTheme="minorHAnsi" w:cstheme="minorHAnsi"/>
          <w:b/>
        </w:rPr>
        <w:t xml:space="preserve"> </w:t>
      </w:r>
      <w:proofErr w:type="spellStart"/>
      <w:r w:rsidR="00E42984" w:rsidRPr="00597D56">
        <w:rPr>
          <w:rFonts w:asciiTheme="minorHAnsi" w:hAnsiTheme="minorHAnsi" w:cstheme="minorHAnsi"/>
          <w:b/>
        </w:rPr>
        <w:t>Solapur</w:t>
      </w:r>
      <w:proofErr w:type="spellEnd"/>
      <w:r w:rsidR="00E42984" w:rsidRPr="00597D56">
        <w:rPr>
          <w:rFonts w:asciiTheme="minorHAnsi" w:hAnsiTheme="minorHAnsi" w:cstheme="minorHAnsi"/>
          <w:b/>
        </w:rPr>
        <w:t xml:space="preserve"> </w:t>
      </w:r>
      <w:proofErr w:type="spellStart"/>
      <w:r w:rsidR="00E42984" w:rsidRPr="00597D56">
        <w:rPr>
          <w:rFonts w:asciiTheme="minorHAnsi" w:hAnsiTheme="minorHAnsi" w:cstheme="minorHAnsi"/>
          <w:b/>
        </w:rPr>
        <w:t>Sahakari</w:t>
      </w:r>
      <w:proofErr w:type="spellEnd"/>
      <w:r w:rsidR="00E42984" w:rsidRPr="00597D56">
        <w:rPr>
          <w:rFonts w:asciiTheme="minorHAnsi" w:hAnsiTheme="minorHAnsi" w:cstheme="minorHAnsi"/>
          <w:b/>
        </w:rPr>
        <w:t xml:space="preserve"> </w:t>
      </w:r>
      <w:proofErr w:type="spellStart"/>
      <w:r w:rsidR="00E42984" w:rsidRPr="00597D56">
        <w:rPr>
          <w:rFonts w:asciiTheme="minorHAnsi" w:hAnsiTheme="minorHAnsi" w:cstheme="minorHAnsi"/>
          <w:b/>
        </w:rPr>
        <w:t>Rugnalaya</w:t>
      </w:r>
      <w:proofErr w:type="spellEnd"/>
      <w:r w:rsidR="00E42984" w:rsidRPr="00597D56">
        <w:rPr>
          <w:rFonts w:asciiTheme="minorHAnsi" w:hAnsiTheme="minorHAnsi" w:cstheme="minorHAnsi"/>
          <w:b/>
        </w:rPr>
        <w:t xml:space="preserve"> </w:t>
      </w:r>
      <w:proofErr w:type="spellStart"/>
      <w:r w:rsidR="00E42984" w:rsidRPr="00597D56">
        <w:rPr>
          <w:rFonts w:asciiTheme="minorHAnsi" w:hAnsiTheme="minorHAnsi" w:cstheme="minorHAnsi"/>
          <w:b/>
        </w:rPr>
        <w:t>Niyamit</w:t>
      </w:r>
      <w:proofErr w:type="spellEnd"/>
      <w:r w:rsidR="00E42984" w:rsidRPr="00597D56">
        <w:rPr>
          <w:rFonts w:asciiTheme="minorHAnsi" w:hAnsiTheme="minorHAnsi" w:cstheme="minorHAnsi"/>
          <w:b/>
        </w:rPr>
        <w:t xml:space="preserve">, </w:t>
      </w:r>
      <w:proofErr w:type="spellStart"/>
      <w:r w:rsidR="00E42984" w:rsidRPr="00597D56">
        <w:rPr>
          <w:rFonts w:asciiTheme="minorHAnsi" w:hAnsiTheme="minorHAnsi" w:cstheme="minorHAnsi"/>
          <w:b/>
        </w:rPr>
        <w:t>Solapur</w:t>
      </w:r>
      <w:proofErr w:type="spellEnd"/>
      <w:r w:rsidR="00E42984" w:rsidRPr="00597D56">
        <w:rPr>
          <w:rFonts w:asciiTheme="minorHAnsi" w:hAnsiTheme="minorHAnsi" w:cstheme="minorHAnsi"/>
          <w:b/>
        </w:rPr>
        <w:t xml:space="preserve"> Maharashtra.</w:t>
      </w:r>
    </w:p>
    <w:bookmarkEnd w:id="0"/>
    <w:p w14:paraId="1FFE956B" w14:textId="2995A2C4" w:rsidR="006D5FD5" w:rsidRPr="00AB5949" w:rsidRDefault="006D5FD5" w:rsidP="006D5FD5">
      <w:pPr>
        <w:widowControl w:val="0"/>
        <w:autoSpaceDE w:val="0"/>
        <w:autoSpaceDN w:val="0"/>
        <w:adjustRightInd w:val="0"/>
        <w:spacing w:after="120"/>
        <w:ind w:left="1005" w:right="424"/>
        <w:rPr>
          <w:rFonts w:asciiTheme="minorHAnsi" w:hAnsiTheme="minorHAnsi" w:cstheme="minorHAnsi"/>
          <w:b/>
        </w:rPr>
      </w:pPr>
    </w:p>
    <w:p w14:paraId="04B6FE05" w14:textId="2A372633" w:rsidR="006D5FD5" w:rsidRPr="00AB5949" w:rsidRDefault="006D5FD5" w:rsidP="006D5FD5">
      <w:pPr>
        <w:pStyle w:val="NoSpacing"/>
        <w:spacing w:line="276" w:lineRule="auto"/>
        <w:ind w:left="1005"/>
        <w:rPr>
          <w:rFonts w:asciiTheme="minorHAnsi" w:hAnsiTheme="minorHAnsi" w:cstheme="minorHAnsi"/>
          <w:sz w:val="22"/>
          <w:szCs w:val="22"/>
        </w:rPr>
      </w:pPr>
      <w:r w:rsidRPr="00AB5949">
        <w:rPr>
          <w:rFonts w:asciiTheme="minorHAnsi" w:hAnsiTheme="minorHAnsi" w:cstheme="minorHAnsi"/>
          <w:sz w:val="22"/>
          <w:szCs w:val="22"/>
        </w:rPr>
        <w:t xml:space="preserve">We have pleasure in submitting herewith Tender Quotation for the </w:t>
      </w:r>
      <w:r w:rsidR="00BB537E" w:rsidRPr="00AB5949">
        <w:rPr>
          <w:rFonts w:asciiTheme="minorHAnsi" w:hAnsiTheme="minorHAnsi" w:cstheme="minorHAnsi"/>
          <w:sz w:val="22"/>
          <w:szCs w:val="22"/>
        </w:rPr>
        <w:t>above-mentioned</w:t>
      </w:r>
      <w:r w:rsidRPr="00AB5949">
        <w:rPr>
          <w:rFonts w:asciiTheme="minorHAnsi" w:hAnsiTheme="minorHAnsi" w:cstheme="minorHAnsi"/>
          <w:sz w:val="22"/>
          <w:szCs w:val="22"/>
        </w:rPr>
        <w:t xml:space="preserve"> works, duly completed in all respects. </w:t>
      </w:r>
    </w:p>
    <w:p w14:paraId="7B3BB89D" w14:textId="77777777" w:rsidR="006D5FD5" w:rsidRPr="00AB5949" w:rsidRDefault="006D5FD5" w:rsidP="006D5FD5">
      <w:pPr>
        <w:pStyle w:val="NoSpacing"/>
        <w:spacing w:line="276" w:lineRule="auto"/>
        <w:ind w:left="1080"/>
        <w:rPr>
          <w:rFonts w:asciiTheme="minorHAnsi" w:hAnsiTheme="minorHAnsi" w:cstheme="minorHAnsi"/>
          <w:szCs w:val="22"/>
        </w:rPr>
      </w:pPr>
    </w:p>
    <w:p w14:paraId="3D266515"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We represent that we have the adequate experience and expertise in handling and delivering the Work as envisaged in the Enquiry as above in accordance with the quality and time period desired by you.</w:t>
      </w:r>
    </w:p>
    <w:p w14:paraId="0500AED3"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 xml:space="preserve">We have read and studied the entire Enquiry Document for the proposed work we agree to abide by them. </w:t>
      </w:r>
    </w:p>
    <w:p w14:paraId="063F801D"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We agree to execute and complete the proposed work at the rates quoted herewith.</w:t>
      </w:r>
    </w:p>
    <w:p w14:paraId="4D22997F"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We have inspected the site of works and acquainted ourselves with the local conditions. We will not claim any extra amounts for reasons arising out of site conditions. Rates quoted by us include all such eventualities.</w:t>
      </w:r>
    </w:p>
    <w:p w14:paraId="4367897C"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The rates quoted in the Enquiry shall be valid for three months from the date of opening of the Enquiry.</w:t>
      </w:r>
    </w:p>
    <w:p w14:paraId="7612268C"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The bid document shall be filled properly and all relevant information asked for shall be provided in due format.</w:t>
      </w:r>
    </w:p>
    <w:p w14:paraId="315DB428"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Bidders are requested to give deviations/comments/assumptions/alternatives clearly in deviation pages / separate pages based on their observations.</w:t>
      </w:r>
    </w:p>
    <w:p w14:paraId="72D54090"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lastRenderedPageBreak/>
        <w:t xml:space="preserve">Base BOQ shall not be altered. Deviations for technical specifications shall also be clearly given in the bids. Technical specifications for which deviations are not provided with the bids or not accepted during negotiations shall not be revised after order. </w:t>
      </w:r>
    </w:p>
    <w:p w14:paraId="7A1AD2F0"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Bidders are requested to specify the makes and catalog</w:t>
      </w:r>
      <w:r w:rsidR="00155F54">
        <w:rPr>
          <w:rFonts w:asciiTheme="minorHAnsi" w:hAnsiTheme="minorHAnsi" w:cstheme="minorHAnsi"/>
          <w:sz w:val="22"/>
          <w:szCs w:val="22"/>
        </w:rPr>
        <w:t>ue</w:t>
      </w:r>
      <w:r w:rsidRPr="00AB5949">
        <w:rPr>
          <w:rFonts w:asciiTheme="minorHAnsi" w:hAnsiTheme="minorHAnsi" w:cstheme="minorHAnsi"/>
          <w:sz w:val="22"/>
          <w:szCs w:val="22"/>
        </w:rPr>
        <w:t xml:space="preserve"> numbers of Light fitting considered.</w:t>
      </w:r>
    </w:p>
    <w:p w14:paraId="721B407D" w14:textId="77777777" w:rsidR="006D5FD5" w:rsidRPr="00AB5949" w:rsidRDefault="006D5FD5" w:rsidP="00725089">
      <w:pPr>
        <w:pStyle w:val="NoSpacing"/>
        <w:numPr>
          <w:ilvl w:val="0"/>
          <w:numId w:val="8"/>
        </w:numPr>
        <w:spacing w:line="276" w:lineRule="auto"/>
        <w:rPr>
          <w:rFonts w:asciiTheme="minorHAnsi" w:hAnsiTheme="minorHAnsi" w:cstheme="minorHAnsi"/>
          <w:sz w:val="22"/>
          <w:szCs w:val="22"/>
        </w:rPr>
      </w:pPr>
      <w:r w:rsidRPr="00AB5949">
        <w:rPr>
          <w:rFonts w:asciiTheme="minorHAnsi" w:hAnsiTheme="minorHAnsi" w:cstheme="minorHAnsi"/>
          <w:sz w:val="22"/>
          <w:szCs w:val="22"/>
        </w:rPr>
        <w:t xml:space="preserve">I/we understand that you are not bound to accept the lowest or any tender you may receive. This Tender document shall be a part of the Contract. </w:t>
      </w:r>
    </w:p>
    <w:p w14:paraId="1A85ECA1" w14:textId="77777777" w:rsidR="006D5FD5" w:rsidRPr="00AB5949" w:rsidRDefault="006D5FD5" w:rsidP="006D5FD5">
      <w:pPr>
        <w:pStyle w:val="NoSpacing"/>
        <w:spacing w:line="276" w:lineRule="auto"/>
        <w:ind w:left="1080"/>
        <w:rPr>
          <w:rFonts w:asciiTheme="minorHAnsi" w:hAnsiTheme="minorHAnsi" w:cstheme="minorHAnsi"/>
          <w:sz w:val="22"/>
          <w:szCs w:val="22"/>
        </w:rPr>
      </w:pPr>
    </w:p>
    <w:p w14:paraId="1ED3A1A6" w14:textId="77777777" w:rsidR="006D5FD5" w:rsidRPr="00AB5949" w:rsidRDefault="006D5FD5" w:rsidP="006D5FD5">
      <w:pPr>
        <w:pStyle w:val="NoSpacing"/>
        <w:spacing w:line="276" w:lineRule="auto"/>
        <w:ind w:left="1080"/>
        <w:rPr>
          <w:rFonts w:asciiTheme="minorHAnsi" w:hAnsiTheme="minorHAnsi" w:cstheme="minorHAnsi"/>
          <w:sz w:val="22"/>
          <w:szCs w:val="22"/>
        </w:rPr>
      </w:pPr>
    </w:p>
    <w:p w14:paraId="37ED29E2" w14:textId="77777777" w:rsidR="006D5FD5" w:rsidRPr="00AB5949" w:rsidRDefault="006D5FD5" w:rsidP="006D5FD5">
      <w:pPr>
        <w:pStyle w:val="NoSpacing"/>
        <w:spacing w:line="276" w:lineRule="auto"/>
        <w:ind w:left="1080"/>
        <w:rPr>
          <w:rFonts w:asciiTheme="minorHAnsi" w:hAnsiTheme="minorHAnsi" w:cstheme="minorHAnsi"/>
          <w:sz w:val="22"/>
          <w:szCs w:val="22"/>
        </w:rPr>
      </w:pPr>
      <w:r w:rsidRPr="00AB5949">
        <w:rPr>
          <w:rFonts w:asciiTheme="minorHAnsi" w:hAnsiTheme="minorHAnsi" w:cstheme="minorHAnsi"/>
          <w:sz w:val="22"/>
          <w:szCs w:val="22"/>
        </w:rPr>
        <w:t>I/ we do hereby offer to execute the work under the Item rate Contract at the respective rates mentioned in the Schedule of Quantities. Cost of this works out to</w:t>
      </w:r>
    </w:p>
    <w:p w14:paraId="206C8F02" w14:textId="77777777" w:rsidR="006D5FD5" w:rsidRPr="00AB5949" w:rsidRDefault="006D5FD5" w:rsidP="006D5FD5">
      <w:pPr>
        <w:pStyle w:val="NoSpacing"/>
        <w:spacing w:line="276" w:lineRule="auto"/>
        <w:ind w:left="1080"/>
        <w:rPr>
          <w:rFonts w:asciiTheme="minorHAnsi" w:hAnsiTheme="minorHAnsi" w:cstheme="minorHAnsi"/>
          <w:sz w:val="22"/>
          <w:szCs w:val="22"/>
        </w:rPr>
      </w:pPr>
    </w:p>
    <w:p w14:paraId="7FB6F346" w14:textId="20C1312B" w:rsidR="006D5FD5" w:rsidRPr="00AB5949" w:rsidRDefault="006D5FD5" w:rsidP="006D5FD5">
      <w:pPr>
        <w:pStyle w:val="NoSpacing"/>
        <w:spacing w:line="276" w:lineRule="auto"/>
        <w:ind w:left="1080"/>
        <w:rPr>
          <w:rFonts w:asciiTheme="minorHAnsi" w:hAnsiTheme="minorHAnsi" w:cstheme="minorHAnsi"/>
          <w:sz w:val="22"/>
          <w:szCs w:val="22"/>
        </w:rPr>
      </w:pPr>
      <w:r w:rsidRPr="00AB5949">
        <w:rPr>
          <w:rFonts w:asciiTheme="minorHAnsi" w:hAnsiTheme="minorHAnsi" w:cstheme="minorHAnsi"/>
          <w:sz w:val="22"/>
          <w:szCs w:val="22"/>
        </w:rPr>
        <w:t>Rs………………………………</w:t>
      </w:r>
      <w:r w:rsidR="00BB537E" w:rsidRPr="00AB5949">
        <w:rPr>
          <w:rFonts w:asciiTheme="minorHAnsi" w:hAnsiTheme="minorHAnsi" w:cstheme="minorHAnsi"/>
          <w:sz w:val="22"/>
          <w:szCs w:val="22"/>
        </w:rPr>
        <w:t>….</w:t>
      </w:r>
      <w:r w:rsidRPr="00AB5949">
        <w:rPr>
          <w:rFonts w:asciiTheme="minorHAnsi" w:hAnsiTheme="minorHAnsi" w:cstheme="minorHAnsi"/>
          <w:sz w:val="22"/>
          <w:szCs w:val="22"/>
        </w:rPr>
        <w:t xml:space="preserve">……………………./- </w:t>
      </w:r>
    </w:p>
    <w:p w14:paraId="289FC36F" w14:textId="77777777" w:rsidR="006D5FD5" w:rsidRPr="00AB5949" w:rsidRDefault="006D5FD5" w:rsidP="006D5FD5">
      <w:pPr>
        <w:pStyle w:val="NoSpacing"/>
        <w:spacing w:line="276" w:lineRule="auto"/>
        <w:ind w:left="1080"/>
        <w:rPr>
          <w:rFonts w:asciiTheme="minorHAnsi" w:hAnsiTheme="minorHAnsi" w:cstheme="minorHAnsi"/>
          <w:sz w:val="22"/>
          <w:szCs w:val="22"/>
        </w:rPr>
      </w:pPr>
    </w:p>
    <w:p w14:paraId="14194EAC" w14:textId="2E8812C4" w:rsidR="006D5FD5" w:rsidRPr="00AB5949" w:rsidRDefault="006D5FD5" w:rsidP="006D5FD5">
      <w:pPr>
        <w:pStyle w:val="NoSpacing"/>
        <w:spacing w:line="276" w:lineRule="auto"/>
        <w:ind w:left="1080"/>
        <w:rPr>
          <w:rFonts w:asciiTheme="minorHAnsi" w:hAnsiTheme="minorHAnsi" w:cstheme="minorHAnsi"/>
          <w:sz w:val="22"/>
          <w:szCs w:val="22"/>
        </w:rPr>
      </w:pPr>
      <w:r w:rsidRPr="00AB5949">
        <w:rPr>
          <w:rFonts w:asciiTheme="minorHAnsi" w:hAnsiTheme="minorHAnsi" w:cstheme="minorHAnsi"/>
          <w:sz w:val="22"/>
          <w:szCs w:val="22"/>
        </w:rPr>
        <w:t>(Rs.……………………………………………………………………………………………………………….………………………………………………………</w:t>
      </w:r>
      <w:r w:rsidR="00BB537E" w:rsidRPr="00AB5949">
        <w:rPr>
          <w:rFonts w:asciiTheme="minorHAnsi" w:hAnsiTheme="minorHAnsi" w:cstheme="minorHAnsi"/>
          <w:sz w:val="22"/>
          <w:szCs w:val="22"/>
        </w:rPr>
        <w:t>…. Only</w:t>
      </w:r>
      <w:r w:rsidRPr="00AB5949">
        <w:rPr>
          <w:rFonts w:asciiTheme="minorHAnsi" w:hAnsiTheme="minorHAnsi" w:cstheme="minorHAnsi"/>
          <w:sz w:val="22"/>
          <w:szCs w:val="22"/>
        </w:rPr>
        <w:t xml:space="preserve">) </w:t>
      </w:r>
    </w:p>
    <w:p w14:paraId="29EBCBB1" w14:textId="77777777" w:rsidR="006D5FD5" w:rsidRPr="00AB5949" w:rsidRDefault="006D5FD5" w:rsidP="006D5FD5">
      <w:pPr>
        <w:pStyle w:val="NoSpacing"/>
        <w:spacing w:line="276" w:lineRule="auto"/>
        <w:ind w:left="1080"/>
        <w:rPr>
          <w:rFonts w:asciiTheme="minorHAnsi" w:hAnsiTheme="minorHAnsi" w:cstheme="minorHAnsi"/>
          <w:sz w:val="22"/>
          <w:szCs w:val="22"/>
        </w:rPr>
      </w:pPr>
    </w:p>
    <w:p w14:paraId="55F20969" w14:textId="77777777" w:rsidR="006D5FD5" w:rsidRPr="00AB5949" w:rsidRDefault="006D5FD5" w:rsidP="006D5FD5">
      <w:pPr>
        <w:pStyle w:val="NoSpacing"/>
        <w:spacing w:line="276" w:lineRule="auto"/>
        <w:ind w:left="1005"/>
        <w:rPr>
          <w:rFonts w:asciiTheme="minorHAnsi" w:hAnsiTheme="minorHAnsi" w:cstheme="minorHAnsi"/>
          <w:szCs w:val="22"/>
        </w:rPr>
      </w:pPr>
    </w:p>
    <w:p w14:paraId="415FDF41"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16049FDA"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4A751C80"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09D33E15"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08016E78"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39F7A5F8"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6CA6F3A8"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5BDE68B1" w14:textId="77777777" w:rsidR="006D5FD5" w:rsidRPr="00AB5949" w:rsidRDefault="006D5FD5" w:rsidP="006D5FD5">
      <w:pPr>
        <w:pStyle w:val="NoSpacing"/>
        <w:spacing w:line="276" w:lineRule="auto"/>
        <w:ind w:firstLine="720"/>
        <w:rPr>
          <w:rFonts w:asciiTheme="minorHAnsi" w:hAnsiTheme="minorHAnsi" w:cstheme="minorHAnsi"/>
          <w:szCs w:val="22"/>
        </w:rPr>
      </w:pPr>
    </w:p>
    <w:p w14:paraId="7E634775" w14:textId="77777777" w:rsidR="006D5FD5" w:rsidRPr="00AB5949" w:rsidRDefault="006D5FD5" w:rsidP="006D5FD5">
      <w:pPr>
        <w:pStyle w:val="NoSpacing"/>
        <w:spacing w:line="276" w:lineRule="auto"/>
        <w:ind w:firstLine="720"/>
        <w:rPr>
          <w:rFonts w:asciiTheme="minorHAnsi" w:hAnsiTheme="minorHAnsi" w:cstheme="minorHAnsi"/>
          <w:szCs w:val="22"/>
        </w:rPr>
      </w:pPr>
      <w:r w:rsidRPr="00AB5949">
        <w:rPr>
          <w:rFonts w:asciiTheme="minorHAnsi" w:hAnsiTheme="minorHAnsi" w:cstheme="minorHAnsi"/>
          <w:szCs w:val="22"/>
        </w:rPr>
        <w:t xml:space="preserve">Thanking you, </w:t>
      </w:r>
    </w:p>
    <w:p w14:paraId="41B948B1" w14:textId="77777777" w:rsidR="006D5FD5" w:rsidRPr="00AB5949" w:rsidRDefault="006D5FD5" w:rsidP="006D5FD5">
      <w:pPr>
        <w:pStyle w:val="NoSpacing"/>
        <w:spacing w:line="276" w:lineRule="auto"/>
        <w:rPr>
          <w:rFonts w:asciiTheme="minorHAnsi" w:hAnsiTheme="minorHAnsi" w:cstheme="minorHAnsi"/>
          <w:szCs w:val="22"/>
        </w:rPr>
      </w:pPr>
    </w:p>
    <w:p w14:paraId="7C268B6F" w14:textId="77777777" w:rsidR="006D5FD5" w:rsidRPr="00AB5949" w:rsidRDefault="006D5FD5" w:rsidP="006D5FD5">
      <w:pPr>
        <w:pStyle w:val="NoSpacing"/>
        <w:spacing w:line="276" w:lineRule="auto"/>
        <w:rPr>
          <w:rFonts w:asciiTheme="minorHAnsi" w:hAnsiTheme="minorHAnsi" w:cstheme="minorHAnsi"/>
          <w:szCs w:val="22"/>
        </w:rPr>
      </w:pPr>
    </w:p>
    <w:p w14:paraId="6DC0190F" w14:textId="77777777" w:rsidR="006D5FD5" w:rsidRPr="00AB5949" w:rsidRDefault="006D5FD5" w:rsidP="006D5FD5">
      <w:pPr>
        <w:pStyle w:val="NoSpacing"/>
        <w:spacing w:line="276" w:lineRule="auto"/>
        <w:rPr>
          <w:rFonts w:asciiTheme="minorHAnsi" w:hAnsiTheme="minorHAnsi" w:cstheme="minorHAnsi"/>
          <w:szCs w:val="22"/>
        </w:rPr>
      </w:pPr>
    </w:p>
    <w:p w14:paraId="7D8E387A" w14:textId="77777777" w:rsidR="006D5FD5" w:rsidRPr="00AB5949" w:rsidRDefault="006D5FD5" w:rsidP="006D5FD5">
      <w:pPr>
        <w:pStyle w:val="NoSpacing"/>
        <w:spacing w:line="276" w:lineRule="auto"/>
        <w:ind w:left="5760" w:firstLine="720"/>
        <w:rPr>
          <w:rFonts w:asciiTheme="minorHAnsi" w:hAnsiTheme="minorHAnsi" w:cstheme="minorHAnsi"/>
          <w:szCs w:val="22"/>
        </w:rPr>
      </w:pPr>
      <w:r w:rsidRPr="00AB5949">
        <w:rPr>
          <w:rFonts w:asciiTheme="minorHAnsi" w:hAnsiTheme="minorHAnsi" w:cstheme="minorHAnsi"/>
          <w:szCs w:val="22"/>
        </w:rPr>
        <w:t xml:space="preserve">Yours faithfully, </w:t>
      </w:r>
    </w:p>
    <w:p w14:paraId="54198D0A" w14:textId="77777777" w:rsidR="006D5FD5" w:rsidRPr="00AB5949" w:rsidRDefault="006D5FD5" w:rsidP="006D5FD5">
      <w:pPr>
        <w:pStyle w:val="NoSpacing"/>
        <w:spacing w:line="276" w:lineRule="auto"/>
        <w:rPr>
          <w:rFonts w:asciiTheme="minorHAnsi" w:hAnsiTheme="minorHAnsi" w:cstheme="minorHAnsi"/>
          <w:szCs w:val="22"/>
        </w:rPr>
      </w:pPr>
    </w:p>
    <w:p w14:paraId="7344A80C" w14:textId="77777777" w:rsidR="006D5FD5" w:rsidRPr="00AB5949" w:rsidRDefault="006D5FD5" w:rsidP="006D5FD5">
      <w:pPr>
        <w:pStyle w:val="NoSpacing"/>
        <w:spacing w:line="276" w:lineRule="auto"/>
        <w:rPr>
          <w:rFonts w:asciiTheme="minorHAnsi" w:hAnsiTheme="minorHAnsi" w:cstheme="minorHAnsi"/>
          <w:szCs w:val="22"/>
        </w:rPr>
      </w:pPr>
    </w:p>
    <w:p w14:paraId="2BEFD862" w14:textId="77777777" w:rsidR="006D5FD5" w:rsidRPr="00AB5949" w:rsidRDefault="006D5FD5" w:rsidP="006D5FD5">
      <w:pPr>
        <w:pStyle w:val="NoSpacing"/>
        <w:spacing w:line="276" w:lineRule="auto"/>
        <w:ind w:firstLine="720"/>
        <w:rPr>
          <w:rFonts w:asciiTheme="minorHAnsi" w:hAnsiTheme="minorHAnsi" w:cstheme="minorHAnsi"/>
          <w:szCs w:val="22"/>
        </w:rPr>
      </w:pPr>
      <w:r w:rsidRPr="00AB5949">
        <w:rPr>
          <w:rFonts w:asciiTheme="minorHAnsi" w:hAnsiTheme="minorHAnsi" w:cstheme="minorHAnsi"/>
          <w:szCs w:val="22"/>
        </w:rPr>
        <w:t>Seal of Vendor</w:t>
      </w:r>
      <w:r w:rsidRPr="00AB5949">
        <w:rPr>
          <w:rFonts w:asciiTheme="minorHAnsi" w:hAnsiTheme="minorHAnsi" w:cstheme="minorHAnsi"/>
          <w:szCs w:val="22"/>
        </w:rPr>
        <w:tab/>
      </w:r>
      <w:r w:rsidRPr="00AB5949">
        <w:rPr>
          <w:rFonts w:asciiTheme="minorHAnsi" w:hAnsiTheme="minorHAnsi" w:cstheme="minorHAnsi"/>
          <w:szCs w:val="22"/>
        </w:rPr>
        <w:tab/>
      </w:r>
      <w:r w:rsidRPr="00AB5949">
        <w:rPr>
          <w:rFonts w:asciiTheme="minorHAnsi" w:hAnsiTheme="minorHAnsi" w:cstheme="minorHAnsi"/>
          <w:szCs w:val="22"/>
        </w:rPr>
        <w:tab/>
      </w:r>
      <w:r w:rsidRPr="00AB5949">
        <w:rPr>
          <w:rFonts w:asciiTheme="minorHAnsi" w:hAnsiTheme="minorHAnsi" w:cstheme="minorHAnsi"/>
          <w:szCs w:val="22"/>
        </w:rPr>
        <w:tab/>
      </w:r>
      <w:r w:rsidRPr="00AB5949">
        <w:rPr>
          <w:rFonts w:asciiTheme="minorHAnsi" w:hAnsiTheme="minorHAnsi" w:cstheme="minorHAnsi"/>
          <w:szCs w:val="22"/>
        </w:rPr>
        <w:tab/>
      </w:r>
      <w:r w:rsidRPr="00AB5949">
        <w:rPr>
          <w:rFonts w:asciiTheme="minorHAnsi" w:hAnsiTheme="minorHAnsi" w:cstheme="minorHAnsi"/>
          <w:szCs w:val="22"/>
        </w:rPr>
        <w:tab/>
      </w:r>
      <w:r w:rsidRPr="00AB5949">
        <w:rPr>
          <w:rFonts w:asciiTheme="minorHAnsi" w:hAnsiTheme="minorHAnsi" w:cstheme="minorHAnsi"/>
          <w:szCs w:val="22"/>
        </w:rPr>
        <w:tab/>
        <w:t>(Signature of Vendor)</w:t>
      </w:r>
    </w:p>
    <w:p w14:paraId="2B4D038A" w14:textId="77777777" w:rsidR="006D5FD5" w:rsidRPr="00AB5949" w:rsidRDefault="006D5FD5" w:rsidP="006D5FD5">
      <w:pPr>
        <w:rPr>
          <w:rFonts w:asciiTheme="minorHAnsi" w:hAnsiTheme="minorHAnsi" w:cstheme="minorHAnsi"/>
          <w:color w:val="000000"/>
        </w:rPr>
      </w:pPr>
      <w:r w:rsidRPr="00AB5949">
        <w:rPr>
          <w:rFonts w:asciiTheme="minorHAnsi" w:hAnsiTheme="minorHAnsi" w:cstheme="minorHAnsi"/>
          <w:color w:val="000000"/>
        </w:rPr>
        <w:br w:type="page"/>
      </w:r>
    </w:p>
    <w:p w14:paraId="448D9A1A" w14:textId="77777777" w:rsidR="00CA634B" w:rsidRDefault="00CA634B" w:rsidP="00F16E85">
      <w:pPr>
        <w:widowControl w:val="0"/>
        <w:autoSpaceDE w:val="0"/>
        <w:autoSpaceDN w:val="0"/>
        <w:adjustRightInd w:val="0"/>
        <w:spacing w:after="0"/>
        <w:rPr>
          <w:rFonts w:ascii="Times New Roman" w:hAnsi="Times New Roman"/>
          <w:b/>
          <w:color w:val="000000"/>
        </w:rPr>
      </w:pPr>
      <w:r w:rsidRPr="008D3728">
        <w:rPr>
          <w:rFonts w:ascii="Times New Roman" w:hAnsi="Times New Roman"/>
          <w:b/>
          <w:color w:val="000000"/>
        </w:rPr>
        <w:lastRenderedPageBreak/>
        <w:t>TENDER DETAILS</w:t>
      </w:r>
    </w:p>
    <w:p w14:paraId="075DB08A" w14:textId="77777777" w:rsidR="00F16E85" w:rsidRPr="008D3728" w:rsidRDefault="00F16E85" w:rsidP="00F16E85">
      <w:pPr>
        <w:widowControl w:val="0"/>
        <w:autoSpaceDE w:val="0"/>
        <w:autoSpaceDN w:val="0"/>
        <w:adjustRightInd w:val="0"/>
        <w:spacing w:after="0"/>
        <w:rPr>
          <w:rFonts w:ascii="Times New Roman" w:hAnsi="Times New Roman"/>
          <w:b/>
          <w:color w:val="000000"/>
        </w:rPr>
      </w:pPr>
    </w:p>
    <w:p w14:paraId="304A507C" w14:textId="4083E530" w:rsidR="00CA634B" w:rsidRDefault="00CA634B" w:rsidP="00725089">
      <w:pPr>
        <w:pStyle w:val="ListParagraph"/>
        <w:widowControl w:val="0"/>
        <w:numPr>
          <w:ilvl w:val="0"/>
          <w:numId w:val="9"/>
        </w:numPr>
        <w:autoSpaceDE w:val="0"/>
        <w:autoSpaceDN w:val="0"/>
        <w:adjustRightInd w:val="0"/>
        <w:spacing w:after="120"/>
        <w:ind w:left="360" w:right="424"/>
        <w:rPr>
          <w:rFonts w:asciiTheme="minorHAnsi" w:hAnsiTheme="minorHAnsi" w:cstheme="minorHAnsi"/>
          <w:color w:val="000000"/>
        </w:rPr>
      </w:pPr>
      <w:r w:rsidRPr="00AB5949">
        <w:rPr>
          <w:rFonts w:asciiTheme="minorHAnsi" w:hAnsiTheme="minorHAnsi" w:cstheme="minorHAnsi"/>
          <w:color w:val="000000"/>
        </w:rPr>
        <w:t xml:space="preserve">Sealed item rate tenders are invited on behalf of </w:t>
      </w:r>
      <w:r w:rsidR="00E42984" w:rsidRPr="00597D56">
        <w:rPr>
          <w:rFonts w:asciiTheme="minorHAnsi" w:hAnsiTheme="minorHAnsi" w:cstheme="minorHAnsi"/>
          <w:b/>
          <w:bCs/>
          <w:color w:val="000000"/>
        </w:rPr>
        <w:t xml:space="preserve">M/S- </w:t>
      </w:r>
      <w:proofErr w:type="spellStart"/>
      <w:r w:rsidR="00E42984" w:rsidRPr="00597D56">
        <w:rPr>
          <w:rFonts w:asciiTheme="minorHAnsi" w:hAnsiTheme="minorHAnsi" w:cstheme="minorHAnsi"/>
          <w:b/>
          <w:bCs/>
          <w:color w:val="000000"/>
        </w:rPr>
        <w:t>Shri</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Markendey</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Solapur</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Sahakari</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Rugnalaya</w:t>
      </w:r>
      <w:proofErr w:type="spellEnd"/>
      <w:r w:rsidR="00E42984" w:rsidRPr="00597D56">
        <w:rPr>
          <w:rFonts w:asciiTheme="minorHAnsi" w:hAnsiTheme="minorHAnsi" w:cstheme="minorHAnsi"/>
          <w:b/>
          <w:bCs/>
          <w:color w:val="000000"/>
        </w:rPr>
        <w:t xml:space="preserve"> &amp; Research </w:t>
      </w:r>
      <w:proofErr w:type="spellStart"/>
      <w:r w:rsidR="00E42984" w:rsidRPr="00597D56">
        <w:rPr>
          <w:rFonts w:asciiTheme="minorHAnsi" w:hAnsiTheme="minorHAnsi" w:cstheme="minorHAnsi"/>
          <w:b/>
          <w:bCs/>
          <w:color w:val="000000"/>
        </w:rPr>
        <w:t>Center</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Niyamit</w:t>
      </w:r>
      <w:proofErr w:type="spellEnd"/>
      <w:r w:rsidRPr="00AB5949">
        <w:rPr>
          <w:rFonts w:asciiTheme="minorHAnsi" w:hAnsiTheme="minorHAnsi" w:cstheme="minorHAnsi"/>
          <w:color w:val="000000"/>
        </w:rPr>
        <w:t xml:space="preserve"> for Supply and installation, testing and commissioning of Electrification work,</w:t>
      </w:r>
      <w:r w:rsidR="000826CA">
        <w:rPr>
          <w:rFonts w:asciiTheme="minorHAnsi" w:hAnsiTheme="minorHAnsi" w:cstheme="minorHAnsi"/>
          <w:color w:val="000000"/>
        </w:rPr>
        <w:t xml:space="preserve"> </w:t>
      </w:r>
      <w:r w:rsidRPr="00AB5949">
        <w:rPr>
          <w:rFonts w:asciiTheme="minorHAnsi" w:hAnsiTheme="minorHAnsi" w:cstheme="minorHAnsi"/>
          <w:color w:val="000000"/>
        </w:rPr>
        <w:t xml:space="preserve">as per BOQ, for their proposed </w:t>
      </w:r>
      <w:r w:rsidR="00935E72">
        <w:rPr>
          <w:rFonts w:asciiTheme="minorHAnsi" w:hAnsiTheme="minorHAnsi" w:cstheme="minorHAnsi"/>
          <w:color w:val="000000"/>
        </w:rPr>
        <w:t>Hospital</w:t>
      </w:r>
      <w:r w:rsidRPr="00AB5949">
        <w:rPr>
          <w:rFonts w:asciiTheme="minorHAnsi" w:hAnsiTheme="minorHAnsi" w:cstheme="minorHAnsi"/>
          <w:color w:val="000000"/>
        </w:rPr>
        <w:t xml:space="preserve"> building at </w:t>
      </w:r>
      <w:r w:rsidR="00E42984">
        <w:rPr>
          <w:rFonts w:asciiTheme="minorHAnsi" w:hAnsiTheme="minorHAnsi" w:cstheme="minorHAnsi"/>
          <w:color w:val="000000"/>
        </w:rPr>
        <w:t>SOLAPUR</w:t>
      </w:r>
      <w:r w:rsidR="00155F54">
        <w:rPr>
          <w:rFonts w:asciiTheme="minorHAnsi" w:hAnsiTheme="minorHAnsi" w:cstheme="minorHAnsi"/>
          <w:color w:val="000000"/>
        </w:rPr>
        <w:t>,</w:t>
      </w:r>
      <w:r w:rsidR="00AB5949" w:rsidRPr="00AB5949">
        <w:rPr>
          <w:rFonts w:asciiTheme="minorHAnsi" w:hAnsiTheme="minorHAnsi" w:cstheme="minorHAnsi"/>
          <w:color w:val="000000"/>
        </w:rPr>
        <w:t xml:space="preserve"> Maharashtra</w:t>
      </w:r>
      <w:r w:rsidRPr="00AB5949">
        <w:rPr>
          <w:rFonts w:asciiTheme="minorHAnsi" w:hAnsiTheme="minorHAnsi" w:cstheme="minorHAnsi"/>
          <w:color w:val="000000"/>
        </w:rPr>
        <w:t>.</w:t>
      </w:r>
    </w:p>
    <w:p w14:paraId="2DFE8149" w14:textId="77777777" w:rsidR="006F7CFE" w:rsidRPr="00AB5949" w:rsidRDefault="006F7CFE" w:rsidP="007B53B7">
      <w:pPr>
        <w:pStyle w:val="ListParagraph"/>
        <w:widowControl w:val="0"/>
        <w:autoSpaceDE w:val="0"/>
        <w:autoSpaceDN w:val="0"/>
        <w:adjustRightInd w:val="0"/>
        <w:spacing w:after="120"/>
        <w:ind w:left="360" w:right="424"/>
        <w:rPr>
          <w:rFonts w:asciiTheme="minorHAnsi" w:hAnsiTheme="minorHAnsi" w:cstheme="minorHAnsi"/>
          <w:color w:val="000000"/>
        </w:rPr>
      </w:pPr>
    </w:p>
    <w:p w14:paraId="17B29800" w14:textId="77777777" w:rsidR="00CA634B"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AB5949">
        <w:rPr>
          <w:rFonts w:asciiTheme="minorHAnsi" w:hAnsiTheme="minorHAnsi" w:cstheme="minorHAnsi"/>
          <w:color w:val="000000"/>
        </w:rPr>
        <w:t xml:space="preserve"> The purchaser reserves the right to accept any tenders received after the expiry of the time notified. </w:t>
      </w:r>
    </w:p>
    <w:p w14:paraId="397E009B" w14:textId="77777777" w:rsidR="006F7CFE" w:rsidRPr="00AB5949" w:rsidRDefault="006F7CFE" w:rsidP="007B53B7">
      <w:pPr>
        <w:pStyle w:val="ListParagraph"/>
        <w:widowControl w:val="0"/>
        <w:autoSpaceDE w:val="0"/>
        <w:autoSpaceDN w:val="0"/>
        <w:adjustRightInd w:val="0"/>
        <w:spacing w:after="0"/>
        <w:ind w:left="360"/>
        <w:rPr>
          <w:rFonts w:asciiTheme="minorHAnsi" w:hAnsiTheme="minorHAnsi" w:cstheme="minorHAnsi"/>
          <w:color w:val="000000"/>
        </w:rPr>
      </w:pPr>
    </w:p>
    <w:p w14:paraId="31EA1486" w14:textId="7E224007" w:rsidR="00CA634B"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AB5949">
        <w:rPr>
          <w:rFonts w:asciiTheme="minorHAnsi" w:hAnsiTheme="minorHAnsi" w:cstheme="minorHAnsi"/>
          <w:color w:val="000000"/>
        </w:rPr>
        <w:t xml:space="preserve">The duly completed and signed Tender document in a sealed envelope super-scribed with the name of work and name of the Bidder clearly. </w:t>
      </w:r>
    </w:p>
    <w:p w14:paraId="7C2226D4" w14:textId="77777777" w:rsidR="006F7CFE" w:rsidRPr="00AB5949" w:rsidRDefault="006F7CFE" w:rsidP="007B53B7">
      <w:pPr>
        <w:pStyle w:val="ListParagraph"/>
        <w:widowControl w:val="0"/>
        <w:autoSpaceDE w:val="0"/>
        <w:autoSpaceDN w:val="0"/>
        <w:adjustRightInd w:val="0"/>
        <w:spacing w:after="0"/>
        <w:ind w:left="360"/>
        <w:rPr>
          <w:rFonts w:asciiTheme="minorHAnsi" w:hAnsiTheme="minorHAnsi" w:cstheme="minorHAnsi"/>
          <w:color w:val="000000"/>
        </w:rPr>
      </w:pPr>
    </w:p>
    <w:p w14:paraId="45387E2A" w14:textId="2000DD17" w:rsidR="00CA634B" w:rsidRPr="00AB5949"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AB5949">
        <w:rPr>
          <w:rFonts w:asciiTheme="minorHAnsi" w:hAnsiTheme="minorHAnsi" w:cstheme="minorHAnsi"/>
          <w:color w:val="000000"/>
        </w:rPr>
        <w:t xml:space="preserve">This should be submitted at the </w:t>
      </w:r>
      <w:r w:rsidRPr="00650FB4">
        <w:rPr>
          <w:rFonts w:asciiTheme="minorHAnsi" w:hAnsiTheme="minorHAnsi" w:cstheme="minorHAnsi"/>
          <w:color w:val="000000"/>
        </w:rPr>
        <w:t xml:space="preserve">office address mentioned </w:t>
      </w:r>
      <w:r w:rsidRPr="00C63E25">
        <w:rPr>
          <w:rFonts w:asciiTheme="minorHAnsi" w:hAnsiTheme="minorHAnsi" w:cstheme="minorHAnsi"/>
          <w:color w:val="000000"/>
        </w:rPr>
        <w:t xml:space="preserve">below on </w:t>
      </w:r>
      <w:r w:rsidR="00C63E25" w:rsidRPr="00C63E25">
        <w:rPr>
          <w:rFonts w:asciiTheme="minorHAnsi" w:hAnsiTheme="minorHAnsi" w:cstheme="minorHAnsi"/>
          <w:color w:val="000000"/>
        </w:rPr>
        <w:t>dated 25/01/23</w:t>
      </w:r>
      <w:r w:rsidRPr="00C63E25">
        <w:rPr>
          <w:rFonts w:asciiTheme="minorHAnsi" w:hAnsiTheme="minorHAnsi" w:cstheme="minorHAnsi"/>
          <w:color w:val="000000"/>
        </w:rPr>
        <w:t xml:space="preserve">,   </w:t>
      </w:r>
      <w:r w:rsidR="00C63E25" w:rsidRPr="00C63E25">
        <w:rPr>
          <w:rFonts w:asciiTheme="minorHAnsi" w:hAnsiTheme="minorHAnsi" w:cstheme="minorHAnsi"/>
          <w:color w:val="000000"/>
        </w:rPr>
        <w:t>19.00</w:t>
      </w:r>
      <w:r w:rsidRPr="00C63E25">
        <w:rPr>
          <w:rFonts w:asciiTheme="minorHAnsi" w:hAnsiTheme="minorHAnsi" w:cstheme="minorHAnsi"/>
          <w:color w:val="000000"/>
        </w:rPr>
        <w:t xml:space="preserve"> Hrs.</w:t>
      </w:r>
    </w:p>
    <w:p w14:paraId="510FA160" w14:textId="77777777" w:rsidR="00E42984" w:rsidRPr="00E42984" w:rsidRDefault="00E42984" w:rsidP="00E42984">
      <w:pPr>
        <w:widowControl w:val="0"/>
        <w:autoSpaceDE w:val="0"/>
        <w:autoSpaceDN w:val="0"/>
        <w:adjustRightInd w:val="0"/>
        <w:spacing w:after="0"/>
        <w:ind w:left="720"/>
        <w:rPr>
          <w:rFonts w:asciiTheme="minorHAnsi" w:hAnsiTheme="minorHAnsi" w:cstheme="minorHAnsi"/>
          <w:b/>
          <w:bCs/>
          <w:color w:val="000000"/>
          <w:szCs w:val="24"/>
        </w:rPr>
      </w:pPr>
      <w:bookmarkStart w:id="1" w:name="_Hlk92788329"/>
      <w:r w:rsidRPr="00E42984">
        <w:rPr>
          <w:rFonts w:asciiTheme="minorHAnsi" w:hAnsiTheme="minorHAnsi" w:cstheme="minorHAnsi"/>
          <w:b/>
          <w:bCs/>
          <w:color w:val="000000"/>
          <w:szCs w:val="24"/>
        </w:rPr>
        <w:t xml:space="preserve">M/S. </w:t>
      </w:r>
      <w:proofErr w:type="spellStart"/>
      <w:r w:rsidRPr="00E42984">
        <w:rPr>
          <w:rFonts w:asciiTheme="minorHAnsi" w:hAnsiTheme="minorHAnsi" w:cstheme="minorHAnsi"/>
          <w:b/>
          <w:bCs/>
          <w:color w:val="000000"/>
          <w:szCs w:val="24"/>
        </w:rPr>
        <w:t>Shri</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Markendey</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Solapur</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Sahakari</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Rugnalaya</w:t>
      </w:r>
      <w:proofErr w:type="spellEnd"/>
      <w:r w:rsidRPr="00E42984">
        <w:rPr>
          <w:rFonts w:asciiTheme="minorHAnsi" w:hAnsiTheme="minorHAnsi" w:cstheme="minorHAnsi"/>
          <w:b/>
          <w:bCs/>
          <w:color w:val="000000"/>
          <w:szCs w:val="24"/>
        </w:rPr>
        <w:t xml:space="preserve"> &amp; </w:t>
      </w:r>
    </w:p>
    <w:p w14:paraId="5FAECFBE" w14:textId="77777777" w:rsidR="00E42984" w:rsidRPr="00E42984" w:rsidRDefault="00E42984" w:rsidP="00E42984">
      <w:pPr>
        <w:widowControl w:val="0"/>
        <w:autoSpaceDE w:val="0"/>
        <w:autoSpaceDN w:val="0"/>
        <w:adjustRightInd w:val="0"/>
        <w:spacing w:after="0"/>
        <w:ind w:left="720"/>
        <w:rPr>
          <w:rFonts w:asciiTheme="minorHAnsi" w:hAnsiTheme="minorHAnsi" w:cstheme="minorHAnsi"/>
          <w:b/>
          <w:bCs/>
          <w:color w:val="000000"/>
          <w:szCs w:val="24"/>
        </w:rPr>
      </w:pPr>
      <w:r w:rsidRPr="00E42984">
        <w:rPr>
          <w:rFonts w:asciiTheme="minorHAnsi" w:hAnsiTheme="minorHAnsi" w:cstheme="minorHAnsi"/>
          <w:b/>
          <w:bCs/>
          <w:color w:val="000000"/>
          <w:szCs w:val="24"/>
        </w:rPr>
        <w:t xml:space="preserve">Research </w:t>
      </w:r>
      <w:proofErr w:type="spellStart"/>
      <w:r w:rsidRPr="00E42984">
        <w:rPr>
          <w:rFonts w:asciiTheme="minorHAnsi" w:hAnsiTheme="minorHAnsi" w:cstheme="minorHAnsi"/>
          <w:b/>
          <w:bCs/>
          <w:color w:val="000000"/>
          <w:szCs w:val="24"/>
        </w:rPr>
        <w:t>Center</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Niyamit</w:t>
      </w:r>
      <w:proofErr w:type="spellEnd"/>
      <w:r w:rsidRPr="00E42984">
        <w:rPr>
          <w:rFonts w:asciiTheme="minorHAnsi" w:hAnsiTheme="minorHAnsi" w:cstheme="minorHAnsi"/>
          <w:b/>
          <w:bCs/>
          <w:color w:val="000000"/>
          <w:szCs w:val="24"/>
        </w:rPr>
        <w:t xml:space="preserve"> </w:t>
      </w:r>
    </w:p>
    <w:bookmarkEnd w:id="1"/>
    <w:p w14:paraId="50648D21" w14:textId="77777777" w:rsidR="00E42984" w:rsidRPr="00E42984" w:rsidRDefault="00E42984" w:rsidP="00E42984">
      <w:pPr>
        <w:widowControl w:val="0"/>
        <w:autoSpaceDE w:val="0"/>
        <w:autoSpaceDN w:val="0"/>
        <w:adjustRightInd w:val="0"/>
        <w:spacing w:after="0"/>
        <w:ind w:left="720"/>
        <w:rPr>
          <w:rFonts w:asciiTheme="minorHAnsi" w:hAnsiTheme="minorHAnsi" w:cstheme="minorHAnsi"/>
          <w:b/>
          <w:bCs/>
          <w:color w:val="000000"/>
          <w:szCs w:val="24"/>
        </w:rPr>
      </w:pPr>
      <w:proofErr w:type="spellStart"/>
      <w:r w:rsidRPr="00E42984">
        <w:rPr>
          <w:rFonts w:asciiTheme="minorHAnsi" w:hAnsiTheme="minorHAnsi" w:cstheme="minorHAnsi"/>
          <w:b/>
          <w:bCs/>
          <w:color w:val="000000"/>
          <w:szCs w:val="24"/>
        </w:rPr>
        <w:t>Solapur</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Sahakari</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Rugnalaya</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Niyamit</w:t>
      </w:r>
      <w:proofErr w:type="spellEnd"/>
      <w:r w:rsidRPr="00E42984">
        <w:rPr>
          <w:rFonts w:asciiTheme="minorHAnsi" w:hAnsiTheme="minorHAnsi" w:cstheme="minorHAnsi"/>
          <w:b/>
          <w:bCs/>
          <w:color w:val="000000"/>
          <w:szCs w:val="24"/>
        </w:rPr>
        <w:t xml:space="preserve"> </w:t>
      </w:r>
    </w:p>
    <w:p w14:paraId="3C87146A" w14:textId="77777777" w:rsidR="00E42984" w:rsidRPr="00E42984" w:rsidRDefault="00E42984" w:rsidP="00E42984">
      <w:pPr>
        <w:widowControl w:val="0"/>
        <w:autoSpaceDE w:val="0"/>
        <w:autoSpaceDN w:val="0"/>
        <w:adjustRightInd w:val="0"/>
        <w:spacing w:after="0"/>
        <w:ind w:left="720"/>
        <w:rPr>
          <w:rFonts w:asciiTheme="minorHAnsi" w:hAnsiTheme="minorHAnsi" w:cstheme="minorHAnsi"/>
          <w:b/>
          <w:bCs/>
          <w:color w:val="000000"/>
          <w:szCs w:val="24"/>
        </w:rPr>
      </w:pPr>
      <w:r w:rsidRPr="00E42984">
        <w:rPr>
          <w:rFonts w:asciiTheme="minorHAnsi" w:hAnsiTheme="minorHAnsi" w:cstheme="minorHAnsi"/>
          <w:b/>
          <w:bCs/>
          <w:color w:val="000000"/>
          <w:szCs w:val="24"/>
        </w:rPr>
        <w:t xml:space="preserve">on F.P. No. 19/2, </w:t>
      </w:r>
      <w:proofErr w:type="spellStart"/>
      <w:r w:rsidRPr="00E42984">
        <w:rPr>
          <w:rFonts w:asciiTheme="minorHAnsi" w:hAnsiTheme="minorHAnsi" w:cstheme="minorHAnsi"/>
          <w:b/>
          <w:bCs/>
          <w:color w:val="000000"/>
          <w:szCs w:val="24"/>
        </w:rPr>
        <w:t>Pachha</w:t>
      </w:r>
      <w:proofErr w:type="spellEnd"/>
      <w:r w:rsidRPr="00E42984">
        <w:rPr>
          <w:rFonts w:asciiTheme="minorHAnsi" w:hAnsiTheme="minorHAnsi" w:cstheme="minorHAnsi"/>
          <w:b/>
          <w:bCs/>
          <w:color w:val="000000"/>
          <w:szCs w:val="24"/>
        </w:rPr>
        <w:t xml:space="preserve"> </w:t>
      </w:r>
      <w:proofErr w:type="spellStart"/>
      <w:r w:rsidRPr="00E42984">
        <w:rPr>
          <w:rFonts w:asciiTheme="minorHAnsi" w:hAnsiTheme="minorHAnsi" w:cstheme="minorHAnsi"/>
          <w:b/>
          <w:bCs/>
          <w:color w:val="000000"/>
          <w:szCs w:val="24"/>
        </w:rPr>
        <w:t>Peth</w:t>
      </w:r>
      <w:proofErr w:type="spellEnd"/>
      <w:r w:rsidRPr="00E42984">
        <w:rPr>
          <w:rFonts w:asciiTheme="minorHAnsi" w:hAnsiTheme="minorHAnsi" w:cstheme="minorHAnsi"/>
          <w:b/>
          <w:bCs/>
          <w:color w:val="000000"/>
          <w:szCs w:val="24"/>
        </w:rPr>
        <w:t>,</w:t>
      </w:r>
    </w:p>
    <w:p w14:paraId="2526EFCA" w14:textId="77777777" w:rsidR="00E42984" w:rsidRPr="00E42984" w:rsidRDefault="00E42984" w:rsidP="00E42984">
      <w:pPr>
        <w:widowControl w:val="0"/>
        <w:autoSpaceDE w:val="0"/>
        <w:autoSpaceDN w:val="0"/>
        <w:adjustRightInd w:val="0"/>
        <w:spacing w:after="0"/>
        <w:ind w:left="720"/>
        <w:rPr>
          <w:rFonts w:asciiTheme="minorHAnsi" w:hAnsiTheme="minorHAnsi" w:cstheme="minorHAnsi"/>
          <w:b/>
          <w:bCs/>
          <w:color w:val="000000"/>
          <w:szCs w:val="24"/>
        </w:rPr>
      </w:pPr>
      <w:r w:rsidRPr="00E42984">
        <w:rPr>
          <w:rFonts w:asciiTheme="minorHAnsi" w:hAnsiTheme="minorHAnsi" w:cstheme="minorHAnsi"/>
          <w:b/>
          <w:bCs/>
          <w:color w:val="000000"/>
          <w:szCs w:val="24"/>
        </w:rPr>
        <w:t>Solapur 413005.</w:t>
      </w:r>
    </w:p>
    <w:p w14:paraId="5BEB9DE0" w14:textId="77777777" w:rsidR="005E7062" w:rsidRPr="00AB5949" w:rsidRDefault="005E7062" w:rsidP="001B6397">
      <w:pPr>
        <w:autoSpaceDE w:val="0"/>
        <w:autoSpaceDN w:val="0"/>
        <w:adjustRightInd w:val="0"/>
        <w:spacing w:after="0" w:line="240" w:lineRule="auto"/>
        <w:ind w:left="285" w:firstLine="720"/>
        <w:rPr>
          <w:rFonts w:asciiTheme="minorHAnsi" w:hAnsiTheme="minorHAnsi" w:cstheme="minorHAnsi"/>
          <w:color w:val="000000"/>
        </w:rPr>
      </w:pPr>
    </w:p>
    <w:p w14:paraId="0175B761" w14:textId="5D054462" w:rsidR="00CA634B" w:rsidRPr="00E42984" w:rsidRDefault="00CA634B" w:rsidP="00F65E1A">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E42984">
        <w:rPr>
          <w:rFonts w:asciiTheme="minorHAnsi" w:hAnsiTheme="minorHAnsi" w:cstheme="minorHAnsi"/>
          <w:color w:val="000000"/>
        </w:rPr>
        <w:t xml:space="preserve"> The Owners at their sole discretion can accept any Tender or reject all the received Tenders. This note shall form part of the Contract.</w:t>
      </w:r>
    </w:p>
    <w:p w14:paraId="1C08B0E6" w14:textId="77777777" w:rsidR="006F7CFE" w:rsidRPr="00AB5949" w:rsidRDefault="006F7CFE" w:rsidP="007B53B7">
      <w:pPr>
        <w:pStyle w:val="ListParagraph"/>
        <w:widowControl w:val="0"/>
        <w:autoSpaceDE w:val="0"/>
        <w:autoSpaceDN w:val="0"/>
        <w:adjustRightInd w:val="0"/>
        <w:spacing w:after="0"/>
        <w:ind w:left="360"/>
        <w:rPr>
          <w:rFonts w:asciiTheme="minorHAnsi" w:hAnsiTheme="minorHAnsi" w:cstheme="minorHAnsi"/>
          <w:color w:val="000000"/>
        </w:rPr>
      </w:pPr>
    </w:p>
    <w:p w14:paraId="147724ED" w14:textId="77777777" w:rsidR="00CA634B" w:rsidRPr="00AB5949"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AB5949">
        <w:rPr>
          <w:rFonts w:asciiTheme="minorHAnsi" w:hAnsiTheme="minorHAnsi" w:cstheme="minorHAnsi"/>
          <w:color w:val="000000"/>
        </w:rPr>
        <w:t xml:space="preserve">The Tender is an item rate Tender, though the total value of Contract shall appear on the letter of intent or work order, the successful Contractor shall be paid as per measured, erected and certified quantities of ‘Bill of Quantities’ on pro rata basis as per the payment terms. </w:t>
      </w:r>
    </w:p>
    <w:p w14:paraId="39D04E02" w14:textId="77777777" w:rsidR="00CA634B" w:rsidRPr="00AB5949" w:rsidRDefault="00CA634B" w:rsidP="00F16E85">
      <w:pPr>
        <w:pStyle w:val="ListParagraph"/>
        <w:widowControl w:val="0"/>
        <w:autoSpaceDE w:val="0"/>
        <w:autoSpaceDN w:val="0"/>
        <w:adjustRightInd w:val="0"/>
        <w:spacing w:after="0"/>
        <w:ind w:left="360"/>
        <w:rPr>
          <w:rFonts w:asciiTheme="minorHAnsi" w:hAnsiTheme="minorHAnsi" w:cstheme="minorHAnsi"/>
          <w:color w:val="000000"/>
        </w:rPr>
      </w:pPr>
    </w:p>
    <w:p w14:paraId="074D83E0" w14:textId="64FD48B7" w:rsidR="008D3728" w:rsidRPr="00C63E25" w:rsidRDefault="00242195"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C63E25">
        <w:rPr>
          <w:rFonts w:asciiTheme="minorHAnsi" w:hAnsiTheme="minorHAnsi" w:cstheme="minorHAnsi"/>
          <w:color w:val="000000"/>
        </w:rPr>
        <w:t xml:space="preserve">Submission of queries related to bid – on </w:t>
      </w:r>
      <w:r w:rsidR="00C63E25" w:rsidRPr="00C63E25">
        <w:rPr>
          <w:rFonts w:asciiTheme="minorHAnsi" w:hAnsiTheme="minorHAnsi" w:cstheme="minorHAnsi"/>
          <w:color w:val="000000"/>
        </w:rPr>
        <w:t>dated 21/01/23,   17:00</w:t>
      </w:r>
      <w:r w:rsidR="008D3728" w:rsidRPr="00C63E25">
        <w:rPr>
          <w:rFonts w:asciiTheme="minorHAnsi" w:hAnsiTheme="minorHAnsi" w:cstheme="minorHAnsi"/>
          <w:color w:val="000000"/>
        </w:rPr>
        <w:t xml:space="preserve"> Hrs.</w:t>
      </w:r>
    </w:p>
    <w:p w14:paraId="43C8DBC7" w14:textId="5246E48B" w:rsidR="00242195" w:rsidRPr="00AB5949" w:rsidRDefault="00242195" w:rsidP="00F16E85">
      <w:pPr>
        <w:pStyle w:val="ListParagraph"/>
        <w:widowControl w:val="0"/>
        <w:autoSpaceDE w:val="0"/>
        <w:autoSpaceDN w:val="0"/>
        <w:adjustRightInd w:val="0"/>
        <w:spacing w:after="0"/>
        <w:ind w:left="360"/>
        <w:rPr>
          <w:rFonts w:asciiTheme="minorHAnsi" w:hAnsiTheme="minorHAnsi" w:cstheme="minorHAnsi"/>
          <w:color w:val="000000"/>
        </w:rPr>
      </w:pPr>
      <w:r w:rsidRPr="00C63E25">
        <w:rPr>
          <w:rFonts w:asciiTheme="minorHAnsi" w:hAnsiTheme="minorHAnsi" w:cstheme="minorHAnsi"/>
          <w:color w:val="000000"/>
        </w:rPr>
        <w:t xml:space="preserve">Please note: - queries </w:t>
      </w:r>
      <w:proofErr w:type="gramStart"/>
      <w:r w:rsidRPr="00C63E25">
        <w:rPr>
          <w:rFonts w:asciiTheme="minorHAnsi" w:hAnsiTheme="minorHAnsi" w:cstheme="minorHAnsi"/>
          <w:color w:val="000000"/>
        </w:rPr>
        <w:t>raised</w:t>
      </w:r>
      <w:proofErr w:type="gramEnd"/>
      <w:r w:rsidRPr="00C63E25">
        <w:rPr>
          <w:rFonts w:asciiTheme="minorHAnsi" w:hAnsiTheme="minorHAnsi" w:cstheme="minorHAnsi"/>
          <w:color w:val="000000"/>
        </w:rPr>
        <w:t xml:space="preserve"> after </w:t>
      </w:r>
      <w:r w:rsidR="00C63E25" w:rsidRPr="00C63E25">
        <w:rPr>
          <w:rFonts w:asciiTheme="minorHAnsi" w:hAnsiTheme="minorHAnsi" w:cstheme="minorHAnsi"/>
          <w:color w:val="000000"/>
        </w:rPr>
        <w:t>dated 21/01/23,   17:00</w:t>
      </w:r>
      <w:r w:rsidR="008D3728" w:rsidRPr="00C63E25">
        <w:rPr>
          <w:rFonts w:asciiTheme="minorHAnsi" w:hAnsiTheme="minorHAnsi" w:cstheme="minorHAnsi"/>
          <w:color w:val="000000"/>
        </w:rPr>
        <w:t xml:space="preserve"> </w:t>
      </w:r>
      <w:proofErr w:type="spellStart"/>
      <w:r w:rsidR="008D3728" w:rsidRPr="00C63E25">
        <w:rPr>
          <w:rFonts w:asciiTheme="minorHAnsi" w:hAnsiTheme="minorHAnsi" w:cstheme="minorHAnsi"/>
          <w:color w:val="000000"/>
        </w:rPr>
        <w:t>Hrs.</w:t>
      </w:r>
      <w:r w:rsidRPr="00C63E25">
        <w:rPr>
          <w:rFonts w:asciiTheme="minorHAnsi" w:hAnsiTheme="minorHAnsi" w:cstheme="minorHAnsi"/>
          <w:color w:val="000000"/>
        </w:rPr>
        <w:t>will</w:t>
      </w:r>
      <w:proofErr w:type="spellEnd"/>
      <w:r w:rsidRPr="00C63E25">
        <w:rPr>
          <w:rFonts w:asciiTheme="minorHAnsi" w:hAnsiTheme="minorHAnsi" w:cstheme="minorHAnsi"/>
          <w:color w:val="000000"/>
        </w:rPr>
        <w:t xml:space="preserve"> not be entertain</w:t>
      </w:r>
      <w:r w:rsidRPr="00AB5949">
        <w:rPr>
          <w:rFonts w:asciiTheme="minorHAnsi" w:hAnsiTheme="minorHAnsi" w:cstheme="minorHAnsi"/>
          <w:color w:val="000000"/>
        </w:rPr>
        <w:t xml:space="preserve">ed. </w:t>
      </w:r>
    </w:p>
    <w:p w14:paraId="0BA42C00" w14:textId="77777777" w:rsidR="008D3728" w:rsidRPr="00AB5949" w:rsidRDefault="008D3728" w:rsidP="00F16E85">
      <w:pPr>
        <w:widowControl w:val="0"/>
        <w:autoSpaceDE w:val="0"/>
        <w:autoSpaceDN w:val="0"/>
        <w:adjustRightInd w:val="0"/>
        <w:spacing w:after="0"/>
        <w:rPr>
          <w:rFonts w:asciiTheme="minorHAnsi" w:hAnsiTheme="minorHAnsi" w:cstheme="minorHAnsi"/>
          <w:color w:val="000000"/>
        </w:rPr>
      </w:pPr>
    </w:p>
    <w:p w14:paraId="3438B326" w14:textId="509D1413" w:rsidR="00242195" w:rsidRPr="00742A4E" w:rsidRDefault="00242195"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AB5949">
        <w:rPr>
          <w:rFonts w:asciiTheme="minorHAnsi" w:hAnsiTheme="minorHAnsi" w:cstheme="minorHAnsi"/>
          <w:color w:val="000000"/>
        </w:rPr>
        <w:t xml:space="preserve">Please submit </w:t>
      </w:r>
      <w:r w:rsidRPr="00742A4E">
        <w:rPr>
          <w:rFonts w:asciiTheme="minorHAnsi" w:hAnsiTheme="minorHAnsi" w:cstheme="minorHAnsi"/>
          <w:color w:val="000000"/>
        </w:rPr>
        <w:t xml:space="preserve">your queries </w:t>
      </w:r>
      <w:r w:rsidR="00AB754C" w:rsidRPr="00742A4E">
        <w:rPr>
          <w:rFonts w:asciiTheme="minorHAnsi" w:hAnsiTheme="minorHAnsi" w:cstheme="minorHAnsi"/>
          <w:color w:val="000000"/>
        </w:rPr>
        <w:t xml:space="preserve">&amp; soft copy of BOQ </w:t>
      </w:r>
      <w:r w:rsidRPr="00742A4E">
        <w:rPr>
          <w:rFonts w:asciiTheme="minorHAnsi" w:hAnsiTheme="minorHAnsi" w:cstheme="minorHAnsi"/>
          <w:color w:val="000000"/>
        </w:rPr>
        <w:t>on following Email-ids.</w:t>
      </w:r>
    </w:p>
    <w:p w14:paraId="3DA4A958" w14:textId="77777777" w:rsidR="00E42984" w:rsidRPr="00E42984" w:rsidRDefault="00E05D99" w:rsidP="00E42984">
      <w:pPr>
        <w:widowControl w:val="0"/>
        <w:autoSpaceDE w:val="0"/>
        <w:autoSpaceDN w:val="0"/>
        <w:adjustRightInd w:val="0"/>
        <w:spacing w:after="0"/>
        <w:ind w:left="720"/>
        <w:rPr>
          <w:rStyle w:val="Hyperlink"/>
          <w:rFonts w:asciiTheme="minorHAnsi" w:hAnsiTheme="minorHAnsi" w:cstheme="minorHAnsi"/>
        </w:rPr>
      </w:pPr>
      <w:hyperlink r:id="rId13" w:history="1">
        <w:r w:rsidR="00E42984" w:rsidRPr="00E42984">
          <w:rPr>
            <w:rStyle w:val="Hyperlink"/>
            <w:rFonts w:asciiTheme="minorHAnsi" w:hAnsiTheme="minorHAnsi" w:cstheme="minorHAnsi"/>
            <w:shd w:val="clear" w:color="auto" w:fill="FFFFFF"/>
          </w:rPr>
          <w:t>vidyutsallagar.anup@gmail.com</w:t>
        </w:r>
      </w:hyperlink>
    </w:p>
    <w:p w14:paraId="71017819" w14:textId="77777777" w:rsidR="00E42984" w:rsidRPr="00E42984" w:rsidRDefault="00E05D99" w:rsidP="00E42984">
      <w:pPr>
        <w:widowControl w:val="0"/>
        <w:autoSpaceDE w:val="0"/>
        <w:autoSpaceDN w:val="0"/>
        <w:adjustRightInd w:val="0"/>
        <w:spacing w:after="0"/>
        <w:ind w:left="720"/>
        <w:rPr>
          <w:rStyle w:val="Hyperlink"/>
          <w:rFonts w:asciiTheme="minorHAnsi" w:hAnsiTheme="minorHAnsi" w:cstheme="minorHAnsi"/>
          <w:shd w:val="clear" w:color="auto" w:fill="FFFFFF"/>
        </w:rPr>
      </w:pPr>
      <w:hyperlink r:id="rId14" w:history="1">
        <w:r w:rsidR="00E42984" w:rsidRPr="00E42984">
          <w:rPr>
            <w:rStyle w:val="Hyperlink"/>
            <w:rFonts w:asciiTheme="minorHAnsi" w:hAnsiTheme="minorHAnsi" w:cstheme="minorHAnsi"/>
            <w:shd w:val="clear" w:color="auto" w:fill="FFFFFF"/>
          </w:rPr>
          <w:t>vidyutsallagar.mandar@gmail.com</w:t>
        </w:r>
      </w:hyperlink>
    </w:p>
    <w:p w14:paraId="60693CD5" w14:textId="77777777" w:rsidR="00E42984" w:rsidRPr="00E42984" w:rsidRDefault="00E05D99" w:rsidP="00E42984">
      <w:pPr>
        <w:widowControl w:val="0"/>
        <w:autoSpaceDE w:val="0"/>
        <w:autoSpaceDN w:val="0"/>
        <w:adjustRightInd w:val="0"/>
        <w:spacing w:after="0"/>
        <w:ind w:left="720"/>
        <w:rPr>
          <w:rStyle w:val="Hyperlink"/>
          <w:rFonts w:asciiTheme="minorHAnsi" w:hAnsiTheme="minorHAnsi" w:cstheme="minorHAnsi"/>
        </w:rPr>
      </w:pPr>
      <w:hyperlink r:id="rId15" w:history="1">
        <w:r w:rsidR="00E42984" w:rsidRPr="00E42984">
          <w:rPr>
            <w:rStyle w:val="Hyperlink"/>
            <w:rFonts w:asciiTheme="minorHAnsi" w:hAnsiTheme="minorHAnsi" w:cstheme="minorHAnsi"/>
            <w:shd w:val="clear" w:color="auto" w:fill="FFFFFF"/>
          </w:rPr>
          <w:t>newbuildingmssrn@gmail.com</w:t>
        </w:r>
      </w:hyperlink>
      <w:r w:rsidR="00E42984" w:rsidRPr="00E42984">
        <w:rPr>
          <w:rStyle w:val="Hyperlink"/>
          <w:rFonts w:asciiTheme="minorHAnsi" w:hAnsiTheme="minorHAnsi" w:cstheme="minorHAnsi"/>
        </w:rPr>
        <w:t>,</w:t>
      </w:r>
      <w:bookmarkStart w:id="2" w:name="_GoBack"/>
      <w:bookmarkEnd w:id="2"/>
    </w:p>
    <w:p w14:paraId="404FAAFE" w14:textId="77777777" w:rsidR="00E42984" w:rsidRPr="00E42984" w:rsidRDefault="00E05D99" w:rsidP="00E42984">
      <w:pPr>
        <w:widowControl w:val="0"/>
        <w:autoSpaceDE w:val="0"/>
        <w:autoSpaceDN w:val="0"/>
        <w:adjustRightInd w:val="0"/>
        <w:spacing w:after="0"/>
        <w:ind w:left="720"/>
        <w:rPr>
          <w:rStyle w:val="Hyperlink"/>
          <w:rFonts w:asciiTheme="minorHAnsi" w:hAnsiTheme="minorHAnsi" w:cstheme="minorHAnsi"/>
        </w:rPr>
      </w:pPr>
      <w:hyperlink r:id="rId16" w:history="1">
        <w:r w:rsidR="00E42984" w:rsidRPr="00E42984">
          <w:rPr>
            <w:rStyle w:val="Hyperlink"/>
            <w:rFonts w:asciiTheme="minorHAnsi" w:hAnsiTheme="minorHAnsi" w:cstheme="minorHAnsi"/>
            <w:shd w:val="clear" w:color="auto" w:fill="FFFFFF"/>
          </w:rPr>
          <w:t>tendermssrn@gmail.com</w:t>
        </w:r>
      </w:hyperlink>
      <w:r w:rsidR="00E42984" w:rsidRPr="00E42984">
        <w:rPr>
          <w:rStyle w:val="Hyperlink"/>
          <w:rFonts w:asciiTheme="minorHAnsi" w:hAnsiTheme="minorHAnsi" w:cstheme="minorHAnsi"/>
        </w:rPr>
        <w:t>,</w:t>
      </w:r>
    </w:p>
    <w:p w14:paraId="4B5FB687" w14:textId="77777777" w:rsidR="00E42984" w:rsidRPr="00E42984" w:rsidRDefault="00E05D99" w:rsidP="00E42984">
      <w:pPr>
        <w:widowControl w:val="0"/>
        <w:autoSpaceDE w:val="0"/>
        <w:autoSpaceDN w:val="0"/>
        <w:adjustRightInd w:val="0"/>
        <w:spacing w:after="0"/>
        <w:ind w:left="720"/>
        <w:rPr>
          <w:rStyle w:val="Hyperlink"/>
          <w:rFonts w:asciiTheme="minorHAnsi" w:hAnsiTheme="minorHAnsi" w:cstheme="minorHAnsi"/>
        </w:rPr>
      </w:pPr>
      <w:hyperlink r:id="rId17" w:history="1">
        <w:r w:rsidR="00E42984" w:rsidRPr="00E42984">
          <w:rPr>
            <w:rStyle w:val="Hyperlink"/>
            <w:rFonts w:asciiTheme="minorHAnsi" w:hAnsiTheme="minorHAnsi" w:cstheme="minorHAnsi"/>
          </w:rPr>
          <w:t>pranav@architectsunited.co.in</w:t>
        </w:r>
      </w:hyperlink>
    </w:p>
    <w:p w14:paraId="14177D1C" w14:textId="77777777" w:rsidR="00F16E85" w:rsidRPr="00AB5949" w:rsidRDefault="00F16E85" w:rsidP="00F16E85">
      <w:pPr>
        <w:pStyle w:val="NoSpacing"/>
        <w:spacing w:line="276" w:lineRule="auto"/>
        <w:rPr>
          <w:rFonts w:asciiTheme="minorHAnsi" w:hAnsiTheme="minorHAnsi" w:cstheme="minorHAnsi"/>
          <w:sz w:val="22"/>
          <w:szCs w:val="22"/>
        </w:rPr>
      </w:pPr>
      <w:r w:rsidRPr="00AB5949">
        <w:rPr>
          <w:rFonts w:asciiTheme="minorHAnsi" w:hAnsiTheme="minorHAnsi" w:cstheme="minorHAnsi"/>
          <w:sz w:val="22"/>
          <w:szCs w:val="22"/>
        </w:rPr>
        <w:t>In case, any clarification is required, the Bidders shall obtain the same from the Consultant/Client in writing. All such clarifications shall be binding both on the Purchaser/Consultant and the Bidder.</w:t>
      </w:r>
    </w:p>
    <w:p w14:paraId="54C453AC" w14:textId="058FEF69" w:rsidR="006F7CFE" w:rsidRPr="00AB5949" w:rsidRDefault="00F16E85" w:rsidP="00F16E85">
      <w:pPr>
        <w:pStyle w:val="NoSpacing"/>
        <w:spacing w:line="276" w:lineRule="auto"/>
        <w:rPr>
          <w:rFonts w:asciiTheme="minorHAnsi" w:hAnsiTheme="minorHAnsi" w:cstheme="minorHAnsi"/>
          <w:sz w:val="22"/>
          <w:szCs w:val="22"/>
        </w:rPr>
      </w:pPr>
      <w:r w:rsidRPr="00AB5949">
        <w:rPr>
          <w:rFonts w:asciiTheme="minorHAnsi" w:hAnsiTheme="minorHAnsi" w:cstheme="minorHAnsi"/>
          <w:sz w:val="22"/>
          <w:szCs w:val="22"/>
        </w:rPr>
        <w:t>At any time prior to the deadline for submission of Bids, the Purchaser/Consultant may, for any reason, whether at its own initiative or in response to a clarification requested by a prospective Bidder, modify the tender document by amendments.</w:t>
      </w:r>
    </w:p>
    <w:p w14:paraId="0ACACC0C" w14:textId="77777777" w:rsidR="00F16E85" w:rsidRPr="00AB5949" w:rsidRDefault="00F16E85" w:rsidP="00F16E85">
      <w:pPr>
        <w:pStyle w:val="NoSpacing"/>
        <w:spacing w:line="276" w:lineRule="auto"/>
        <w:rPr>
          <w:rFonts w:asciiTheme="minorHAnsi" w:hAnsiTheme="minorHAnsi" w:cstheme="minorHAnsi"/>
          <w:sz w:val="22"/>
          <w:szCs w:val="22"/>
        </w:rPr>
      </w:pPr>
    </w:p>
    <w:p w14:paraId="2102A4AE" w14:textId="7DE04FE1" w:rsidR="00F16E85" w:rsidRDefault="00F16E85" w:rsidP="00F16E85">
      <w:pPr>
        <w:pStyle w:val="NoSpacing"/>
        <w:spacing w:line="276" w:lineRule="auto"/>
        <w:rPr>
          <w:rFonts w:asciiTheme="minorHAnsi" w:hAnsiTheme="minorHAnsi" w:cstheme="minorHAnsi"/>
          <w:sz w:val="22"/>
          <w:szCs w:val="22"/>
        </w:rPr>
      </w:pPr>
      <w:r w:rsidRPr="00AB5949">
        <w:rPr>
          <w:rFonts w:asciiTheme="minorHAnsi" w:hAnsiTheme="minorHAnsi" w:cstheme="minorHAnsi"/>
          <w:sz w:val="22"/>
          <w:szCs w:val="22"/>
        </w:rPr>
        <w:t xml:space="preserve">The prices &amp; rates quoted by the Bidder’s shall be valid &amp; shall be kept open for acceptance for a minimum period of </w:t>
      </w:r>
      <w:r w:rsidRPr="00742A4E">
        <w:rPr>
          <w:rFonts w:asciiTheme="minorHAnsi" w:hAnsiTheme="minorHAnsi" w:cstheme="minorHAnsi"/>
          <w:sz w:val="22"/>
          <w:szCs w:val="22"/>
        </w:rPr>
        <w:t>ninety (</w:t>
      </w:r>
      <w:r w:rsidR="00AB754C" w:rsidRPr="00742A4E">
        <w:rPr>
          <w:rFonts w:asciiTheme="minorHAnsi" w:hAnsiTheme="minorHAnsi" w:cstheme="minorHAnsi"/>
          <w:sz w:val="22"/>
          <w:szCs w:val="22"/>
        </w:rPr>
        <w:t xml:space="preserve"> 90</w:t>
      </w:r>
      <w:r w:rsidRPr="00742A4E">
        <w:rPr>
          <w:rFonts w:asciiTheme="minorHAnsi" w:hAnsiTheme="minorHAnsi" w:cstheme="minorHAnsi"/>
          <w:sz w:val="22"/>
          <w:szCs w:val="22"/>
        </w:rPr>
        <w:t>) days from the date of opening of tender.</w:t>
      </w:r>
    </w:p>
    <w:p w14:paraId="7D746326" w14:textId="77777777" w:rsidR="006F7CFE" w:rsidRPr="00AB5949" w:rsidRDefault="006F7CFE" w:rsidP="00F16E85">
      <w:pPr>
        <w:pStyle w:val="NoSpacing"/>
        <w:spacing w:line="276" w:lineRule="auto"/>
        <w:rPr>
          <w:rFonts w:asciiTheme="minorHAnsi" w:hAnsiTheme="minorHAnsi" w:cstheme="minorHAnsi"/>
          <w:sz w:val="22"/>
          <w:szCs w:val="22"/>
        </w:rPr>
      </w:pPr>
    </w:p>
    <w:p w14:paraId="03886EC9" w14:textId="2165688C" w:rsidR="006F7CFE" w:rsidRPr="00AB5949" w:rsidRDefault="00F16E85" w:rsidP="00F16E85">
      <w:pPr>
        <w:pStyle w:val="NoSpacing"/>
        <w:spacing w:line="276" w:lineRule="auto"/>
        <w:rPr>
          <w:rFonts w:asciiTheme="minorHAnsi" w:hAnsiTheme="minorHAnsi" w:cstheme="minorHAnsi"/>
          <w:sz w:val="22"/>
          <w:szCs w:val="22"/>
        </w:rPr>
      </w:pPr>
      <w:r w:rsidRPr="00AB5949">
        <w:rPr>
          <w:rFonts w:asciiTheme="minorHAnsi" w:hAnsiTheme="minorHAnsi" w:cstheme="minorHAnsi"/>
          <w:sz w:val="22"/>
          <w:szCs w:val="22"/>
        </w:rPr>
        <w:lastRenderedPageBreak/>
        <w:t>The acceptance/ rejection of the quotation will rest with the purchaser, who does not bind himself to accept the lowest quotation or any quotation &amp; reserves to himself the full rights for the following without assigning any reason whatsoever.</w:t>
      </w:r>
    </w:p>
    <w:p w14:paraId="240EC7E6" w14:textId="77777777" w:rsidR="00F16E85" w:rsidRPr="00AB5949" w:rsidRDefault="00F16E85" w:rsidP="00F16E85">
      <w:pPr>
        <w:pStyle w:val="NoSpacing"/>
        <w:spacing w:line="276" w:lineRule="auto"/>
        <w:rPr>
          <w:rFonts w:asciiTheme="minorHAnsi" w:hAnsiTheme="minorHAnsi" w:cstheme="minorHAnsi"/>
          <w:sz w:val="22"/>
          <w:szCs w:val="22"/>
        </w:rPr>
      </w:pPr>
    </w:p>
    <w:p w14:paraId="661782D7" w14:textId="77777777" w:rsidR="008D3728" w:rsidRDefault="00F16E85" w:rsidP="00F16E85">
      <w:pPr>
        <w:pStyle w:val="NoSpacing"/>
        <w:spacing w:line="276" w:lineRule="auto"/>
        <w:rPr>
          <w:rFonts w:asciiTheme="minorHAnsi" w:hAnsiTheme="minorHAnsi" w:cstheme="minorHAnsi"/>
          <w:b/>
          <w:bCs/>
          <w:sz w:val="24"/>
          <w:szCs w:val="32"/>
        </w:rPr>
      </w:pPr>
      <w:r w:rsidRPr="00AB5949">
        <w:rPr>
          <w:rFonts w:asciiTheme="minorHAnsi" w:hAnsiTheme="minorHAnsi" w:cstheme="minorHAnsi"/>
          <w:sz w:val="22"/>
          <w:szCs w:val="22"/>
        </w:rPr>
        <w:t>Whenever it is stated in this contract that such and such a supply is to be effected or such and such a work is to be carried out, or provided it shall be understood that the same shall be effected/carried out by the supplier within the contract price, unless a different intention is specifically and expressly stated herein or otherwise explicit from the context.</w:t>
      </w:r>
      <w:r w:rsidR="0046701D">
        <w:rPr>
          <w:rFonts w:asciiTheme="minorHAnsi" w:hAnsiTheme="minorHAnsi" w:cstheme="minorHAnsi"/>
          <w:b/>
          <w:bCs/>
          <w:sz w:val="24"/>
          <w:szCs w:val="32"/>
        </w:rPr>
        <w:br w:type="page"/>
      </w:r>
    </w:p>
    <w:p w14:paraId="2F036C77" w14:textId="77777777" w:rsidR="008D3728" w:rsidRPr="001C784E" w:rsidRDefault="008D3728" w:rsidP="008D3728">
      <w:pPr>
        <w:pStyle w:val="ListParagraph"/>
        <w:widowControl w:val="0"/>
        <w:autoSpaceDE w:val="0"/>
        <w:autoSpaceDN w:val="0"/>
        <w:adjustRightInd w:val="0"/>
        <w:spacing w:after="0"/>
        <w:ind w:left="2880" w:hanging="2520"/>
        <w:rPr>
          <w:rFonts w:asciiTheme="minorHAnsi" w:hAnsiTheme="minorHAnsi" w:cstheme="minorHAnsi"/>
          <w:b/>
          <w:bCs/>
          <w:sz w:val="24"/>
          <w:szCs w:val="32"/>
        </w:rPr>
      </w:pPr>
    </w:p>
    <w:p w14:paraId="5D2E140A" w14:textId="57869724" w:rsidR="00E42984" w:rsidRPr="00597D56" w:rsidRDefault="008D3728" w:rsidP="00E42984">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1C784E">
        <w:rPr>
          <w:rFonts w:asciiTheme="minorHAnsi" w:hAnsiTheme="minorHAnsi" w:cstheme="minorHAnsi"/>
          <w:color w:val="000000"/>
          <w:szCs w:val="24"/>
        </w:rPr>
        <w:t xml:space="preserve">Project </w:t>
      </w:r>
      <w:r w:rsidR="00F16E85" w:rsidRPr="001C784E">
        <w:rPr>
          <w:rFonts w:asciiTheme="minorHAnsi" w:hAnsiTheme="minorHAnsi" w:cstheme="minorHAnsi"/>
          <w:color w:val="000000"/>
          <w:szCs w:val="24"/>
        </w:rPr>
        <w:t>information:</w:t>
      </w:r>
      <w:r w:rsidRPr="001C784E">
        <w:rPr>
          <w:rFonts w:asciiTheme="minorHAnsi" w:hAnsiTheme="minorHAnsi" w:cstheme="minorHAnsi"/>
          <w:color w:val="000000"/>
          <w:szCs w:val="24"/>
        </w:rPr>
        <w:t xml:space="preserve"> - </w:t>
      </w:r>
      <w:r w:rsidRPr="001C784E">
        <w:rPr>
          <w:rFonts w:asciiTheme="minorHAnsi" w:hAnsiTheme="minorHAnsi" w:cstheme="minorHAnsi"/>
          <w:color w:val="000000"/>
          <w:szCs w:val="24"/>
        </w:rPr>
        <w:tab/>
      </w:r>
      <w:proofErr w:type="spellStart"/>
      <w:r w:rsidR="00E42984">
        <w:rPr>
          <w:rFonts w:asciiTheme="minorHAnsi" w:hAnsiTheme="minorHAnsi" w:cstheme="minorHAnsi"/>
          <w:color w:val="000000"/>
          <w:szCs w:val="24"/>
        </w:rPr>
        <w:t>Shri</w:t>
      </w:r>
      <w:proofErr w:type="spellEnd"/>
      <w:r w:rsidR="00E42984">
        <w:rPr>
          <w:rFonts w:asciiTheme="minorHAnsi" w:hAnsiTheme="minorHAnsi" w:cstheme="minorHAnsi"/>
          <w:color w:val="000000"/>
          <w:szCs w:val="24"/>
        </w:rPr>
        <w:t xml:space="preserve"> </w:t>
      </w:r>
      <w:proofErr w:type="spellStart"/>
      <w:r w:rsidR="00E42984">
        <w:rPr>
          <w:rFonts w:asciiTheme="minorHAnsi" w:hAnsiTheme="minorHAnsi" w:cstheme="minorHAnsi"/>
          <w:color w:val="000000"/>
          <w:szCs w:val="24"/>
        </w:rPr>
        <w:t>Markendey</w:t>
      </w:r>
      <w:proofErr w:type="spellEnd"/>
      <w:r w:rsidR="00E42984">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Solapur</w:t>
      </w:r>
      <w:proofErr w:type="spellEnd"/>
      <w:r w:rsidR="00E42984" w:rsidRPr="00597D56">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Sahakari</w:t>
      </w:r>
      <w:proofErr w:type="spellEnd"/>
      <w:r w:rsidR="00E42984" w:rsidRPr="00597D56">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Rugnalaya</w:t>
      </w:r>
      <w:proofErr w:type="spellEnd"/>
      <w:r w:rsidR="00E42984" w:rsidRPr="00597D56">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Niyamit</w:t>
      </w:r>
      <w:proofErr w:type="spellEnd"/>
      <w:r w:rsidR="00E42984" w:rsidRPr="00597D56">
        <w:rPr>
          <w:rFonts w:asciiTheme="minorHAnsi" w:hAnsiTheme="minorHAnsi" w:cstheme="minorHAnsi"/>
          <w:color w:val="000000"/>
          <w:szCs w:val="24"/>
        </w:rPr>
        <w:t xml:space="preserve"> </w:t>
      </w:r>
    </w:p>
    <w:p w14:paraId="4BC3BBF8" w14:textId="77777777" w:rsidR="00E42984" w:rsidRPr="00597D56" w:rsidRDefault="00E42984" w:rsidP="00E42984">
      <w:pPr>
        <w:pStyle w:val="ListParagraph"/>
        <w:widowControl w:val="0"/>
        <w:autoSpaceDE w:val="0"/>
        <w:autoSpaceDN w:val="0"/>
        <w:adjustRightInd w:val="0"/>
        <w:spacing w:after="0"/>
        <w:ind w:left="2880"/>
        <w:rPr>
          <w:rFonts w:asciiTheme="minorHAnsi" w:hAnsiTheme="minorHAnsi" w:cstheme="minorHAnsi"/>
          <w:color w:val="000000"/>
          <w:szCs w:val="24"/>
        </w:rPr>
      </w:pPr>
      <w:r w:rsidRPr="00597D56">
        <w:rPr>
          <w:rFonts w:asciiTheme="minorHAnsi" w:hAnsiTheme="minorHAnsi" w:cstheme="minorHAnsi"/>
          <w:color w:val="000000"/>
          <w:szCs w:val="24"/>
        </w:rPr>
        <w:t xml:space="preserve">on F.P. No. 19/2, </w:t>
      </w:r>
      <w:proofErr w:type="spellStart"/>
      <w:r w:rsidRPr="00597D56">
        <w:rPr>
          <w:rFonts w:asciiTheme="minorHAnsi" w:hAnsiTheme="minorHAnsi" w:cstheme="minorHAnsi"/>
          <w:color w:val="000000"/>
          <w:szCs w:val="24"/>
        </w:rPr>
        <w:t>Pachha</w:t>
      </w:r>
      <w:proofErr w:type="spellEnd"/>
      <w:r w:rsidRPr="00597D56">
        <w:rPr>
          <w:rFonts w:asciiTheme="minorHAnsi" w:hAnsiTheme="minorHAnsi" w:cstheme="minorHAnsi"/>
          <w:color w:val="000000"/>
          <w:szCs w:val="24"/>
        </w:rPr>
        <w:t xml:space="preserve"> </w:t>
      </w:r>
      <w:proofErr w:type="spellStart"/>
      <w:r w:rsidRPr="00597D56">
        <w:rPr>
          <w:rFonts w:asciiTheme="minorHAnsi" w:hAnsiTheme="minorHAnsi" w:cstheme="minorHAnsi"/>
          <w:color w:val="000000"/>
          <w:szCs w:val="24"/>
        </w:rPr>
        <w:t>Peth</w:t>
      </w:r>
      <w:proofErr w:type="spellEnd"/>
      <w:r w:rsidRPr="00597D56">
        <w:rPr>
          <w:rFonts w:asciiTheme="minorHAnsi" w:hAnsiTheme="minorHAnsi" w:cstheme="minorHAnsi"/>
          <w:color w:val="000000"/>
          <w:szCs w:val="24"/>
        </w:rPr>
        <w:t>,</w:t>
      </w:r>
    </w:p>
    <w:p w14:paraId="2F0EE7FF" w14:textId="77777777" w:rsidR="00E42984" w:rsidRPr="00597D56" w:rsidRDefault="00E42984" w:rsidP="00E42984">
      <w:pPr>
        <w:pStyle w:val="ListParagraph"/>
        <w:widowControl w:val="0"/>
        <w:autoSpaceDE w:val="0"/>
        <w:autoSpaceDN w:val="0"/>
        <w:adjustRightInd w:val="0"/>
        <w:spacing w:after="0"/>
        <w:ind w:left="2880"/>
        <w:rPr>
          <w:rFonts w:asciiTheme="minorHAnsi" w:hAnsiTheme="minorHAnsi" w:cstheme="minorHAnsi"/>
          <w:color w:val="000000"/>
          <w:szCs w:val="24"/>
        </w:rPr>
      </w:pPr>
      <w:r w:rsidRPr="00597D56">
        <w:rPr>
          <w:rFonts w:asciiTheme="minorHAnsi" w:hAnsiTheme="minorHAnsi" w:cstheme="minorHAnsi"/>
          <w:color w:val="000000"/>
          <w:szCs w:val="24"/>
        </w:rPr>
        <w:t>Solapur 413005.</w:t>
      </w:r>
    </w:p>
    <w:p w14:paraId="7602BE69" w14:textId="77777777" w:rsidR="00E42984" w:rsidRDefault="00E42984" w:rsidP="008D3728">
      <w:pPr>
        <w:pStyle w:val="ListParagraph"/>
        <w:widowControl w:val="0"/>
        <w:autoSpaceDE w:val="0"/>
        <w:autoSpaceDN w:val="0"/>
        <w:adjustRightInd w:val="0"/>
        <w:spacing w:after="0"/>
        <w:ind w:left="2880" w:hanging="2520"/>
        <w:rPr>
          <w:rFonts w:asciiTheme="minorHAnsi" w:hAnsiTheme="minorHAnsi" w:cstheme="minorHAnsi"/>
          <w:color w:val="000000"/>
          <w:szCs w:val="24"/>
        </w:rPr>
      </w:pPr>
    </w:p>
    <w:p w14:paraId="5C68BF53" w14:textId="3D937D2B" w:rsidR="008D3728" w:rsidRPr="001C784E" w:rsidRDefault="001B6397" w:rsidP="008D3728">
      <w:pPr>
        <w:pStyle w:val="ListParagraph"/>
        <w:widowControl w:val="0"/>
        <w:autoSpaceDE w:val="0"/>
        <w:autoSpaceDN w:val="0"/>
        <w:adjustRightInd w:val="0"/>
        <w:spacing w:after="0"/>
        <w:ind w:left="2880" w:hanging="2520"/>
        <w:rPr>
          <w:rFonts w:asciiTheme="minorHAnsi" w:hAnsiTheme="minorHAnsi" w:cstheme="minorHAnsi"/>
          <w:color w:val="000000"/>
          <w:szCs w:val="24"/>
        </w:rPr>
      </w:pPr>
      <w:r>
        <w:rPr>
          <w:rFonts w:asciiTheme="minorHAnsi" w:hAnsiTheme="minorHAnsi" w:cstheme="minorHAnsi"/>
          <w:color w:val="000000"/>
          <w:szCs w:val="24"/>
        </w:rPr>
        <w:t xml:space="preserve">Name of work: - </w:t>
      </w:r>
      <w:r>
        <w:rPr>
          <w:rFonts w:asciiTheme="minorHAnsi" w:hAnsiTheme="minorHAnsi" w:cstheme="minorHAnsi"/>
          <w:color w:val="000000"/>
          <w:szCs w:val="24"/>
        </w:rPr>
        <w:tab/>
        <w:t>Supply and I</w:t>
      </w:r>
      <w:r w:rsidR="008D3728" w:rsidRPr="001C784E">
        <w:rPr>
          <w:rFonts w:asciiTheme="minorHAnsi" w:hAnsiTheme="minorHAnsi" w:cstheme="minorHAnsi"/>
          <w:color w:val="000000"/>
          <w:szCs w:val="24"/>
        </w:rPr>
        <w:t xml:space="preserve">nstallation, </w:t>
      </w:r>
      <w:r>
        <w:rPr>
          <w:rFonts w:asciiTheme="minorHAnsi" w:hAnsiTheme="minorHAnsi" w:cstheme="minorHAnsi"/>
          <w:color w:val="000000"/>
          <w:szCs w:val="24"/>
        </w:rPr>
        <w:t>T</w:t>
      </w:r>
      <w:r w:rsidR="008D3728" w:rsidRPr="001C784E">
        <w:rPr>
          <w:rFonts w:asciiTheme="minorHAnsi" w:hAnsiTheme="minorHAnsi" w:cstheme="minorHAnsi"/>
          <w:color w:val="000000"/>
          <w:szCs w:val="24"/>
        </w:rPr>
        <w:t xml:space="preserve">esting and </w:t>
      </w:r>
      <w:r>
        <w:rPr>
          <w:rFonts w:asciiTheme="minorHAnsi" w:hAnsiTheme="minorHAnsi" w:cstheme="minorHAnsi"/>
          <w:color w:val="000000"/>
          <w:szCs w:val="24"/>
        </w:rPr>
        <w:t>C</w:t>
      </w:r>
      <w:r w:rsidR="008D3728" w:rsidRPr="001C784E">
        <w:rPr>
          <w:rFonts w:asciiTheme="minorHAnsi" w:hAnsiTheme="minorHAnsi" w:cstheme="minorHAnsi"/>
          <w:color w:val="000000"/>
          <w:szCs w:val="24"/>
        </w:rPr>
        <w:t xml:space="preserve">ommissioning of </w:t>
      </w:r>
      <w:r w:rsidR="00E42984">
        <w:rPr>
          <w:rFonts w:asciiTheme="minorHAnsi" w:hAnsiTheme="minorHAnsi" w:cstheme="minorHAnsi"/>
          <w:color w:val="000000"/>
          <w:szCs w:val="24"/>
        </w:rPr>
        <w:t xml:space="preserve">HT/LT </w:t>
      </w:r>
      <w:r w:rsidR="008D3728" w:rsidRPr="001C784E">
        <w:rPr>
          <w:rFonts w:asciiTheme="minorHAnsi" w:hAnsiTheme="minorHAnsi" w:cstheme="minorHAnsi"/>
          <w:color w:val="000000"/>
          <w:szCs w:val="24"/>
        </w:rPr>
        <w:t>Electrification work as per BOQ.</w:t>
      </w:r>
    </w:p>
    <w:p w14:paraId="3980CB6A" w14:textId="77777777" w:rsidR="008D3728" w:rsidRPr="001C784E" w:rsidRDefault="008D3728" w:rsidP="008D3728">
      <w:pPr>
        <w:pStyle w:val="ListParagraph"/>
        <w:widowControl w:val="0"/>
        <w:autoSpaceDE w:val="0"/>
        <w:autoSpaceDN w:val="0"/>
        <w:adjustRightInd w:val="0"/>
        <w:spacing w:after="0"/>
        <w:ind w:left="360"/>
        <w:rPr>
          <w:rFonts w:asciiTheme="minorHAnsi" w:hAnsiTheme="minorHAnsi" w:cstheme="minorHAnsi"/>
          <w:color w:val="000000"/>
          <w:szCs w:val="24"/>
        </w:rPr>
      </w:pPr>
    </w:p>
    <w:p w14:paraId="3F35BC89" w14:textId="77777777" w:rsidR="00E42984" w:rsidRDefault="008D3728" w:rsidP="00E42984">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1C784E">
        <w:rPr>
          <w:rFonts w:asciiTheme="minorHAnsi" w:hAnsiTheme="minorHAnsi" w:cstheme="minorHAnsi"/>
          <w:color w:val="000000"/>
          <w:szCs w:val="24"/>
        </w:rPr>
        <w:t xml:space="preserve">Purchaser/ owner: - </w:t>
      </w:r>
      <w:r w:rsidRPr="001C784E">
        <w:rPr>
          <w:rFonts w:asciiTheme="minorHAnsi" w:hAnsiTheme="minorHAnsi" w:cstheme="minorHAnsi"/>
          <w:color w:val="000000"/>
          <w:szCs w:val="24"/>
        </w:rPr>
        <w:tab/>
      </w:r>
      <w:r w:rsidR="00E42984" w:rsidRPr="00597D56">
        <w:rPr>
          <w:rFonts w:asciiTheme="minorHAnsi" w:hAnsiTheme="minorHAnsi" w:cstheme="minorHAnsi"/>
          <w:color w:val="000000"/>
          <w:szCs w:val="24"/>
        </w:rPr>
        <w:t xml:space="preserve">M/S. </w:t>
      </w:r>
      <w:proofErr w:type="spellStart"/>
      <w:r w:rsidR="00E42984" w:rsidRPr="00597D56">
        <w:rPr>
          <w:rFonts w:asciiTheme="minorHAnsi" w:hAnsiTheme="minorHAnsi" w:cstheme="minorHAnsi"/>
          <w:color w:val="000000"/>
          <w:szCs w:val="24"/>
        </w:rPr>
        <w:t>Shri</w:t>
      </w:r>
      <w:proofErr w:type="spellEnd"/>
      <w:r w:rsidR="00E42984" w:rsidRPr="00597D56">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Markendey</w:t>
      </w:r>
      <w:proofErr w:type="spellEnd"/>
      <w:r w:rsidR="00E42984" w:rsidRPr="00597D56">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Solapur</w:t>
      </w:r>
      <w:proofErr w:type="spellEnd"/>
      <w:r w:rsidR="00E42984" w:rsidRPr="00597D56">
        <w:rPr>
          <w:rFonts w:asciiTheme="minorHAnsi" w:hAnsiTheme="minorHAnsi" w:cstheme="minorHAnsi"/>
          <w:color w:val="000000"/>
          <w:szCs w:val="24"/>
        </w:rPr>
        <w:t xml:space="preserve"> </w:t>
      </w:r>
      <w:proofErr w:type="spellStart"/>
      <w:r w:rsidR="00E42984" w:rsidRPr="00597D56">
        <w:rPr>
          <w:rFonts w:asciiTheme="minorHAnsi" w:hAnsiTheme="minorHAnsi" w:cstheme="minorHAnsi"/>
          <w:color w:val="000000"/>
          <w:szCs w:val="24"/>
        </w:rPr>
        <w:t>Sahakari</w:t>
      </w:r>
      <w:proofErr w:type="spellEnd"/>
      <w:r w:rsidR="00E42984" w:rsidRPr="00597D56">
        <w:rPr>
          <w:rFonts w:asciiTheme="minorHAnsi" w:hAnsiTheme="minorHAnsi" w:cstheme="minorHAnsi"/>
          <w:color w:val="000000"/>
          <w:szCs w:val="24"/>
        </w:rPr>
        <w:t xml:space="preserve"> </w:t>
      </w:r>
    </w:p>
    <w:p w14:paraId="7AEF139E" w14:textId="4D6D6FA9" w:rsidR="00E42984" w:rsidRDefault="00E42984" w:rsidP="00E42984">
      <w:pPr>
        <w:pStyle w:val="ListParagraph"/>
        <w:widowControl w:val="0"/>
        <w:autoSpaceDE w:val="0"/>
        <w:autoSpaceDN w:val="0"/>
        <w:adjustRightInd w:val="0"/>
        <w:spacing w:after="0"/>
        <w:ind w:left="2880"/>
        <w:rPr>
          <w:rFonts w:asciiTheme="minorHAnsi" w:hAnsiTheme="minorHAnsi" w:cstheme="minorHAnsi"/>
          <w:color w:val="000000"/>
          <w:szCs w:val="24"/>
        </w:rPr>
      </w:pPr>
      <w:proofErr w:type="spellStart"/>
      <w:r w:rsidRPr="00597D56">
        <w:rPr>
          <w:rFonts w:asciiTheme="minorHAnsi" w:hAnsiTheme="minorHAnsi" w:cstheme="minorHAnsi"/>
          <w:color w:val="000000"/>
          <w:szCs w:val="24"/>
        </w:rPr>
        <w:t>Rugnalaya</w:t>
      </w:r>
      <w:proofErr w:type="spellEnd"/>
      <w:r w:rsidRPr="00597D56">
        <w:rPr>
          <w:rFonts w:asciiTheme="minorHAnsi" w:hAnsiTheme="minorHAnsi" w:cstheme="minorHAnsi"/>
          <w:color w:val="000000"/>
          <w:szCs w:val="24"/>
        </w:rPr>
        <w:t xml:space="preserve"> &amp; Research </w:t>
      </w:r>
      <w:proofErr w:type="spellStart"/>
      <w:r w:rsidRPr="00597D56">
        <w:rPr>
          <w:rFonts w:asciiTheme="minorHAnsi" w:hAnsiTheme="minorHAnsi" w:cstheme="minorHAnsi"/>
          <w:color w:val="000000"/>
          <w:szCs w:val="24"/>
        </w:rPr>
        <w:t>Center</w:t>
      </w:r>
      <w:proofErr w:type="spellEnd"/>
      <w:r w:rsidRPr="00597D56">
        <w:rPr>
          <w:rFonts w:asciiTheme="minorHAnsi" w:hAnsiTheme="minorHAnsi" w:cstheme="minorHAnsi"/>
          <w:color w:val="000000"/>
          <w:szCs w:val="24"/>
        </w:rPr>
        <w:t xml:space="preserve"> </w:t>
      </w:r>
      <w:proofErr w:type="spellStart"/>
      <w:r w:rsidRPr="00597D56">
        <w:rPr>
          <w:rFonts w:asciiTheme="minorHAnsi" w:hAnsiTheme="minorHAnsi" w:cstheme="minorHAnsi"/>
          <w:color w:val="000000"/>
          <w:szCs w:val="24"/>
        </w:rPr>
        <w:t>Niyamit</w:t>
      </w:r>
      <w:proofErr w:type="spellEnd"/>
      <w:r w:rsidRPr="00597D56">
        <w:rPr>
          <w:rFonts w:asciiTheme="minorHAnsi" w:hAnsiTheme="minorHAnsi" w:cstheme="minorHAnsi"/>
          <w:color w:val="000000"/>
          <w:szCs w:val="24"/>
        </w:rPr>
        <w:t xml:space="preserve"> </w:t>
      </w:r>
    </w:p>
    <w:p w14:paraId="7A617C8F" w14:textId="77777777" w:rsidR="00E42984" w:rsidRDefault="00E42984" w:rsidP="00E42984">
      <w:pPr>
        <w:pStyle w:val="ListParagraph"/>
        <w:widowControl w:val="0"/>
        <w:autoSpaceDE w:val="0"/>
        <w:autoSpaceDN w:val="0"/>
        <w:adjustRightInd w:val="0"/>
        <w:spacing w:after="0"/>
        <w:ind w:left="2880"/>
        <w:rPr>
          <w:rFonts w:asciiTheme="minorHAnsi" w:hAnsiTheme="minorHAnsi" w:cstheme="minorHAnsi"/>
          <w:color w:val="000000"/>
          <w:szCs w:val="24"/>
        </w:rPr>
      </w:pPr>
    </w:p>
    <w:p w14:paraId="50D10BC2" w14:textId="0B8EA8D1" w:rsidR="001B6397" w:rsidRPr="007B53B7" w:rsidRDefault="0021275E" w:rsidP="007B53B7">
      <w:pPr>
        <w:widowControl w:val="0"/>
        <w:autoSpaceDE w:val="0"/>
        <w:autoSpaceDN w:val="0"/>
        <w:adjustRightInd w:val="0"/>
        <w:spacing w:after="0"/>
        <w:ind w:firstLine="360"/>
        <w:rPr>
          <w:rFonts w:asciiTheme="minorHAnsi" w:hAnsiTheme="minorHAnsi" w:cstheme="minorHAnsi"/>
          <w:color w:val="000000"/>
          <w:szCs w:val="24"/>
        </w:rPr>
      </w:pPr>
      <w:r>
        <w:rPr>
          <w:rFonts w:asciiTheme="minorHAnsi" w:hAnsiTheme="minorHAnsi" w:cstheme="minorHAnsi"/>
          <w:color w:val="000000"/>
          <w:szCs w:val="24"/>
        </w:rPr>
        <w:t>Architect</w:t>
      </w:r>
      <w:r w:rsidR="008D3728" w:rsidRPr="001C784E">
        <w:rPr>
          <w:rFonts w:asciiTheme="minorHAnsi" w:hAnsiTheme="minorHAnsi" w:cstheme="minorHAnsi"/>
          <w:color w:val="000000"/>
          <w:szCs w:val="24"/>
        </w:rPr>
        <w:t>: -</w:t>
      </w:r>
      <w:r w:rsidR="008D3728" w:rsidRPr="001C784E">
        <w:rPr>
          <w:rFonts w:asciiTheme="minorHAnsi" w:hAnsiTheme="minorHAnsi" w:cstheme="minorHAnsi"/>
          <w:color w:val="000000"/>
          <w:szCs w:val="24"/>
        </w:rPr>
        <w:tab/>
      </w:r>
      <w:r>
        <w:rPr>
          <w:rFonts w:asciiTheme="minorHAnsi" w:hAnsiTheme="minorHAnsi" w:cstheme="minorHAnsi"/>
          <w:color w:val="000000"/>
          <w:szCs w:val="24"/>
        </w:rPr>
        <w:tab/>
      </w:r>
      <w:r>
        <w:rPr>
          <w:rFonts w:asciiTheme="minorHAnsi" w:hAnsiTheme="minorHAnsi" w:cstheme="minorHAnsi"/>
          <w:color w:val="000000"/>
          <w:szCs w:val="24"/>
        </w:rPr>
        <w:tab/>
      </w:r>
      <w:r w:rsidRPr="007B53B7">
        <w:rPr>
          <w:rFonts w:asciiTheme="minorHAnsi" w:hAnsiTheme="minorHAnsi" w:cstheme="minorHAnsi"/>
          <w:b/>
          <w:color w:val="000000"/>
          <w:szCs w:val="24"/>
        </w:rPr>
        <w:t>ARCHITECTS UNITED</w:t>
      </w:r>
    </w:p>
    <w:p w14:paraId="5130E247" w14:textId="77777777" w:rsidR="0021275E" w:rsidRPr="007B53B7" w:rsidRDefault="0021275E" w:rsidP="007B53B7">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7B53B7">
        <w:rPr>
          <w:rFonts w:asciiTheme="minorHAnsi" w:hAnsiTheme="minorHAnsi" w:cstheme="minorHAnsi"/>
          <w:color w:val="000000"/>
          <w:szCs w:val="24"/>
        </w:rPr>
        <w:t>111/9, 14th Lane Prabhat Road</w:t>
      </w:r>
    </w:p>
    <w:p w14:paraId="5B659CE0" w14:textId="77777777" w:rsidR="0021275E" w:rsidRPr="007B53B7" w:rsidRDefault="0021275E" w:rsidP="007B53B7">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7B53B7">
        <w:rPr>
          <w:rFonts w:asciiTheme="minorHAnsi" w:hAnsiTheme="minorHAnsi" w:cstheme="minorHAnsi"/>
          <w:color w:val="000000"/>
          <w:szCs w:val="24"/>
        </w:rPr>
        <w:t>Pune – 411004</w:t>
      </w:r>
    </w:p>
    <w:p w14:paraId="64402A78" w14:textId="77777777" w:rsidR="0021275E" w:rsidRPr="007B53B7" w:rsidRDefault="0021275E" w:rsidP="007B53B7">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7B53B7">
        <w:rPr>
          <w:rFonts w:asciiTheme="minorHAnsi" w:hAnsiTheme="minorHAnsi" w:cstheme="minorHAnsi"/>
          <w:color w:val="000000"/>
          <w:szCs w:val="24"/>
        </w:rPr>
        <w:t>Phone: +91 20 25441426 / 25469176</w:t>
      </w:r>
    </w:p>
    <w:p w14:paraId="0CAA296B" w14:textId="77777777" w:rsidR="0021275E" w:rsidRPr="007B53B7" w:rsidRDefault="00E05D99" w:rsidP="007B53B7">
      <w:pPr>
        <w:pStyle w:val="ListParagraph"/>
        <w:widowControl w:val="0"/>
        <w:autoSpaceDE w:val="0"/>
        <w:autoSpaceDN w:val="0"/>
        <w:adjustRightInd w:val="0"/>
        <w:spacing w:after="0"/>
        <w:ind w:left="2520" w:firstLine="360"/>
        <w:rPr>
          <w:rFonts w:asciiTheme="minorHAnsi" w:hAnsiTheme="minorHAnsi" w:cstheme="minorHAnsi"/>
          <w:color w:val="000000"/>
          <w:szCs w:val="24"/>
        </w:rPr>
      </w:pPr>
      <w:hyperlink r:id="rId18" w:history="1">
        <w:r w:rsidR="0021275E" w:rsidRPr="007B53B7">
          <w:rPr>
            <w:rFonts w:asciiTheme="minorHAnsi" w:hAnsiTheme="minorHAnsi" w:cstheme="minorHAnsi"/>
            <w:color w:val="000000"/>
            <w:szCs w:val="24"/>
          </w:rPr>
          <w:t>www.architectsunited.co.in</w:t>
        </w:r>
      </w:hyperlink>
    </w:p>
    <w:p w14:paraId="339331F5" w14:textId="77777777" w:rsidR="008D3728" w:rsidRPr="001C784E" w:rsidRDefault="008D3728" w:rsidP="001B6397">
      <w:pPr>
        <w:pStyle w:val="ListParagraph"/>
        <w:widowControl w:val="0"/>
        <w:autoSpaceDE w:val="0"/>
        <w:autoSpaceDN w:val="0"/>
        <w:adjustRightInd w:val="0"/>
        <w:spacing w:after="0"/>
        <w:ind w:left="360"/>
        <w:rPr>
          <w:rFonts w:asciiTheme="minorHAnsi" w:hAnsiTheme="minorHAnsi" w:cstheme="minorHAnsi"/>
        </w:rPr>
      </w:pPr>
    </w:p>
    <w:p w14:paraId="0E309175" w14:textId="77777777" w:rsidR="008D3728" w:rsidRPr="001C784E" w:rsidRDefault="008D3728" w:rsidP="008D3728">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7848F005" w14:textId="77777777" w:rsidR="008D3728" w:rsidRPr="001C784E" w:rsidRDefault="008D3728" w:rsidP="008D3728">
      <w:pPr>
        <w:pStyle w:val="ListParagraph"/>
        <w:widowControl w:val="0"/>
        <w:autoSpaceDE w:val="0"/>
        <w:autoSpaceDN w:val="0"/>
        <w:adjustRightInd w:val="0"/>
        <w:spacing w:after="0"/>
        <w:ind w:left="360"/>
        <w:rPr>
          <w:rFonts w:asciiTheme="minorHAnsi" w:hAnsiTheme="minorHAnsi" w:cstheme="minorHAnsi"/>
          <w:color w:val="000000"/>
          <w:szCs w:val="24"/>
        </w:rPr>
      </w:pPr>
      <w:r w:rsidRPr="001C784E">
        <w:rPr>
          <w:rFonts w:asciiTheme="minorHAnsi" w:hAnsiTheme="minorHAnsi" w:cstheme="minorHAnsi"/>
          <w:color w:val="000000"/>
          <w:szCs w:val="24"/>
        </w:rPr>
        <w:t>Electrical consultant: -</w:t>
      </w:r>
      <w:r w:rsidRPr="001C784E">
        <w:rPr>
          <w:rFonts w:asciiTheme="minorHAnsi" w:hAnsiTheme="minorHAnsi" w:cstheme="minorHAnsi"/>
          <w:color w:val="000000"/>
          <w:szCs w:val="24"/>
        </w:rPr>
        <w:tab/>
      </w:r>
      <w:r w:rsidRPr="001C784E">
        <w:rPr>
          <w:rFonts w:asciiTheme="minorHAnsi" w:hAnsiTheme="minorHAnsi" w:cstheme="minorHAnsi"/>
          <w:b/>
          <w:color w:val="000000"/>
          <w:szCs w:val="24"/>
        </w:rPr>
        <w:t>VIDYUTSALLAGAR PVT LTD</w:t>
      </w:r>
    </w:p>
    <w:p w14:paraId="212CEAB3" w14:textId="77777777" w:rsidR="008D3728" w:rsidRPr="001C784E" w:rsidRDefault="008D3728" w:rsidP="008D3728">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1C784E">
        <w:rPr>
          <w:rFonts w:asciiTheme="minorHAnsi" w:hAnsiTheme="minorHAnsi" w:cstheme="minorHAnsi"/>
          <w:color w:val="000000"/>
          <w:szCs w:val="24"/>
        </w:rPr>
        <w:t>ELECTRICAL CONSULTANT &amp; ENGINEERS</w:t>
      </w:r>
    </w:p>
    <w:p w14:paraId="5334AAAB" w14:textId="77777777" w:rsidR="008D3728" w:rsidRPr="001C784E" w:rsidRDefault="008D3728" w:rsidP="008D3728">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1C784E">
        <w:rPr>
          <w:rFonts w:asciiTheme="minorHAnsi" w:hAnsiTheme="minorHAnsi" w:cstheme="minorHAnsi"/>
          <w:color w:val="000000"/>
          <w:szCs w:val="24"/>
        </w:rPr>
        <w:t xml:space="preserve">SAVITRI, 113, VINAYAK SOCIETY, </w:t>
      </w:r>
    </w:p>
    <w:p w14:paraId="26845390" w14:textId="77777777" w:rsidR="008D3728" w:rsidRPr="001C784E" w:rsidRDefault="008D3728" w:rsidP="008D3728">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1C784E">
        <w:rPr>
          <w:rFonts w:asciiTheme="minorHAnsi" w:hAnsiTheme="minorHAnsi" w:cstheme="minorHAnsi"/>
          <w:color w:val="000000"/>
          <w:szCs w:val="24"/>
        </w:rPr>
        <w:t>SAHAKAR NAGAR NO. 1, PUNE 9.</w:t>
      </w:r>
    </w:p>
    <w:p w14:paraId="3D86954D" w14:textId="77777777" w:rsidR="008D3728" w:rsidRDefault="008D3728" w:rsidP="008D3728">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6F1A8A94" w14:textId="77777777" w:rsidR="001C784E" w:rsidRPr="001C784E" w:rsidRDefault="001C784E" w:rsidP="008D3728">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4D6F1B9A" w14:textId="77777777" w:rsidR="00E42984" w:rsidRPr="00597D56" w:rsidRDefault="008D3728" w:rsidP="00E42984">
      <w:pPr>
        <w:pStyle w:val="ListParagraph"/>
        <w:widowControl w:val="0"/>
        <w:autoSpaceDE w:val="0"/>
        <w:autoSpaceDN w:val="0"/>
        <w:adjustRightInd w:val="0"/>
        <w:spacing w:after="0" w:line="240" w:lineRule="auto"/>
        <w:ind w:left="360"/>
        <w:rPr>
          <w:rFonts w:asciiTheme="minorHAnsi" w:hAnsiTheme="minorHAnsi" w:cstheme="minorHAnsi"/>
          <w:iCs/>
          <w:color w:val="000000"/>
        </w:rPr>
      </w:pPr>
      <w:r w:rsidRPr="001C784E">
        <w:rPr>
          <w:rFonts w:asciiTheme="minorHAnsi" w:hAnsiTheme="minorHAnsi" w:cstheme="minorHAnsi"/>
          <w:iCs/>
          <w:color w:val="000000"/>
          <w:szCs w:val="24"/>
        </w:rPr>
        <w:t>Site conditions: -</w:t>
      </w:r>
      <w:r w:rsidRPr="001C784E">
        <w:rPr>
          <w:rFonts w:asciiTheme="minorHAnsi" w:hAnsiTheme="minorHAnsi" w:cstheme="minorHAnsi"/>
          <w:iCs/>
          <w:color w:val="000000"/>
          <w:szCs w:val="24"/>
        </w:rPr>
        <w:tab/>
      </w:r>
      <w:r w:rsidRPr="001C784E">
        <w:rPr>
          <w:rFonts w:asciiTheme="minorHAnsi" w:hAnsiTheme="minorHAnsi" w:cstheme="minorHAnsi"/>
          <w:iCs/>
          <w:color w:val="000000"/>
          <w:szCs w:val="24"/>
        </w:rPr>
        <w:tab/>
      </w:r>
      <w:r w:rsidR="00E42984" w:rsidRPr="00597D56">
        <w:rPr>
          <w:rFonts w:asciiTheme="minorHAnsi" w:hAnsiTheme="minorHAnsi" w:cstheme="minorHAnsi"/>
          <w:iCs/>
          <w:color w:val="000000"/>
        </w:rPr>
        <w:t>Design ambient temperature</w:t>
      </w:r>
    </w:p>
    <w:p w14:paraId="3A82B3F2" w14:textId="77777777" w:rsidR="00E42984" w:rsidRPr="00597D56" w:rsidRDefault="00E42984" w:rsidP="00E42984">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597D56">
        <w:rPr>
          <w:rFonts w:asciiTheme="minorHAnsi" w:hAnsiTheme="minorHAnsi" w:cstheme="minorHAnsi"/>
          <w:iCs/>
          <w:color w:val="000000"/>
        </w:rPr>
        <w:t xml:space="preserve">Maximum </w:t>
      </w:r>
      <w:r w:rsidRPr="00597D56">
        <w:rPr>
          <w:rFonts w:asciiTheme="minorHAnsi" w:hAnsiTheme="minorHAnsi" w:cstheme="minorHAnsi"/>
          <w:iCs/>
          <w:color w:val="000000"/>
        </w:rPr>
        <w:tab/>
        <w:t>45º C</w:t>
      </w:r>
    </w:p>
    <w:p w14:paraId="433E0BF4" w14:textId="77777777" w:rsidR="00E42984" w:rsidRPr="00597D56" w:rsidRDefault="00E42984" w:rsidP="00E42984">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597D56">
        <w:rPr>
          <w:rFonts w:asciiTheme="minorHAnsi" w:hAnsiTheme="minorHAnsi" w:cstheme="minorHAnsi"/>
          <w:iCs/>
          <w:color w:val="000000"/>
        </w:rPr>
        <w:t>Minimum</w:t>
      </w:r>
      <w:r w:rsidRPr="00597D56">
        <w:rPr>
          <w:rFonts w:asciiTheme="minorHAnsi" w:hAnsiTheme="minorHAnsi" w:cstheme="minorHAnsi"/>
          <w:iCs/>
          <w:color w:val="000000"/>
        </w:rPr>
        <w:tab/>
        <w:t>14º C</w:t>
      </w:r>
    </w:p>
    <w:p w14:paraId="3E5D5C98" w14:textId="77777777" w:rsidR="00E42984" w:rsidRPr="00597D56" w:rsidRDefault="00E42984" w:rsidP="00E42984">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597D56">
        <w:rPr>
          <w:rFonts w:asciiTheme="minorHAnsi" w:hAnsiTheme="minorHAnsi" w:cstheme="minorHAnsi"/>
          <w:iCs/>
          <w:color w:val="000000"/>
        </w:rPr>
        <w:t>Relative humidity: 50 % RH</w:t>
      </w:r>
    </w:p>
    <w:p w14:paraId="1EB5FB9A" w14:textId="77777777" w:rsidR="00E42984" w:rsidRPr="00597D56" w:rsidRDefault="00E42984" w:rsidP="00E42984">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597D56">
        <w:rPr>
          <w:rFonts w:asciiTheme="minorHAnsi" w:hAnsiTheme="minorHAnsi" w:cstheme="minorHAnsi"/>
          <w:iCs/>
          <w:color w:val="000000"/>
        </w:rPr>
        <w:t xml:space="preserve">Altitude above mean sea level: 457 feet </w:t>
      </w:r>
    </w:p>
    <w:p w14:paraId="46820841" w14:textId="77777777" w:rsidR="00E42984" w:rsidRPr="00597D56" w:rsidRDefault="00E42984" w:rsidP="00E42984">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szCs w:val="24"/>
        </w:rPr>
      </w:pPr>
      <w:r w:rsidRPr="00597D56">
        <w:rPr>
          <w:rFonts w:asciiTheme="minorHAnsi" w:hAnsiTheme="minorHAnsi" w:cstheme="minorHAnsi"/>
          <w:iCs/>
          <w:color w:val="000000"/>
        </w:rPr>
        <w:t>Installation: Indoor</w:t>
      </w:r>
    </w:p>
    <w:p w14:paraId="39D1578C" w14:textId="05838021" w:rsidR="008D3728" w:rsidRPr="001C784E" w:rsidRDefault="008D3728" w:rsidP="00E42984">
      <w:pPr>
        <w:pStyle w:val="ListParagraph"/>
        <w:widowControl w:val="0"/>
        <w:autoSpaceDE w:val="0"/>
        <w:autoSpaceDN w:val="0"/>
        <w:adjustRightInd w:val="0"/>
        <w:spacing w:after="0"/>
        <w:ind w:left="360"/>
        <w:rPr>
          <w:rFonts w:asciiTheme="minorHAnsi" w:hAnsiTheme="minorHAnsi" w:cstheme="minorHAnsi"/>
          <w:iCs/>
          <w:color w:val="000000"/>
          <w:szCs w:val="24"/>
        </w:rPr>
      </w:pPr>
    </w:p>
    <w:p w14:paraId="2F18729F" w14:textId="77777777" w:rsidR="008D3728" w:rsidRDefault="008D3728">
      <w:pPr>
        <w:spacing w:after="0" w:line="240" w:lineRule="auto"/>
        <w:rPr>
          <w:rFonts w:asciiTheme="minorHAnsi" w:hAnsiTheme="minorHAnsi" w:cstheme="minorHAnsi"/>
          <w:b/>
          <w:bCs/>
          <w:sz w:val="24"/>
          <w:szCs w:val="32"/>
        </w:rPr>
      </w:pPr>
    </w:p>
    <w:p w14:paraId="57F212A8" w14:textId="77777777" w:rsidR="0046701D" w:rsidRDefault="0046701D">
      <w:pPr>
        <w:spacing w:after="0" w:line="240" w:lineRule="auto"/>
        <w:rPr>
          <w:rFonts w:asciiTheme="minorHAnsi" w:hAnsiTheme="minorHAnsi" w:cstheme="minorHAnsi"/>
          <w:b/>
          <w:bCs/>
          <w:sz w:val="24"/>
          <w:szCs w:val="32"/>
        </w:rPr>
      </w:pPr>
    </w:p>
    <w:p w14:paraId="7CC28926" w14:textId="77777777" w:rsidR="008D3728" w:rsidRDefault="008D3728" w:rsidP="00FD7ECA">
      <w:pPr>
        <w:widowControl w:val="0"/>
        <w:autoSpaceDE w:val="0"/>
        <w:autoSpaceDN w:val="0"/>
        <w:adjustRightInd w:val="0"/>
        <w:spacing w:after="120" w:line="240" w:lineRule="auto"/>
        <w:ind w:right="424"/>
        <w:jc w:val="center"/>
        <w:rPr>
          <w:rFonts w:asciiTheme="minorHAnsi" w:hAnsiTheme="minorHAnsi" w:cstheme="minorHAnsi"/>
          <w:b/>
          <w:bCs/>
          <w:sz w:val="24"/>
          <w:szCs w:val="32"/>
        </w:rPr>
      </w:pPr>
    </w:p>
    <w:p w14:paraId="4E147A01" w14:textId="77777777" w:rsidR="008D3728" w:rsidRDefault="008D3728">
      <w:pPr>
        <w:spacing w:after="0" w:line="240" w:lineRule="auto"/>
        <w:rPr>
          <w:rFonts w:asciiTheme="minorHAnsi" w:hAnsiTheme="minorHAnsi" w:cstheme="minorHAnsi"/>
          <w:b/>
          <w:bCs/>
          <w:sz w:val="24"/>
          <w:szCs w:val="32"/>
        </w:rPr>
      </w:pPr>
    </w:p>
    <w:p w14:paraId="0299544E" w14:textId="77777777" w:rsidR="008D3728" w:rsidRDefault="008D3728" w:rsidP="00FD7ECA">
      <w:pPr>
        <w:widowControl w:val="0"/>
        <w:autoSpaceDE w:val="0"/>
        <w:autoSpaceDN w:val="0"/>
        <w:adjustRightInd w:val="0"/>
        <w:spacing w:after="120" w:line="240" w:lineRule="auto"/>
        <w:ind w:right="424"/>
        <w:jc w:val="center"/>
        <w:rPr>
          <w:rFonts w:asciiTheme="minorHAnsi" w:hAnsiTheme="minorHAnsi" w:cstheme="minorHAnsi"/>
          <w:b/>
          <w:bCs/>
          <w:sz w:val="24"/>
          <w:szCs w:val="32"/>
        </w:rPr>
      </w:pPr>
    </w:p>
    <w:p w14:paraId="4F43E2F1" w14:textId="77777777" w:rsidR="008D3728" w:rsidRDefault="008D3728">
      <w:pPr>
        <w:spacing w:after="0" w:line="240" w:lineRule="auto"/>
        <w:rPr>
          <w:rFonts w:asciiTheme="minorHAnsi" w:hAnsiTheme="minorHAnsi" w:cstheme="minorHAnsi"/>
          <w:b/>
          <w:bCs/>
          <w:sz w:val="24"/>
          <w:szCs w:val="32"/>
        </w:rPr>
      </w:pPr>
      <w:r>
        <w:rPr>
          <w:rFonts w:asciiTheme="minorHAnsi" w:hAnsiTheme="minorHAnsi" w:cstheme="minorHAnsi"/>
          <w:b/>
          <w:bCs/>
          <w:sz w:val="24"/>
          <w:szCs w:val="32"/>
        </w:rPr>
        <w:br w:type="page"/>
      </w:r>
    </w:p>
    <w:p w14:paraId="7A6610A4" w14:textId="77777777" w:rsidR="00AA3B1C" w:rsidRDefault="00AA3B1C" w:rsidP="00AA3B1C">
      <w:pPr>
        <w:pStyle w:val="NoSpacing"/>
        <w:spacing w:line="276" w:lineRule="auto"/>
        <w:jc w:val="center"/>
        <w:rPr>
          <w:rFonts w:ascii="Times New Roman" w:hAnsi="Times New Roman"/>
          <w:b/>
          <w:sz w:val="24"/>
          <w:szCs w:val="22"/>
        </w:rPr>
      </w:pPr>
      <w:r w:rsidRPr="00AA3B1C">
        <w:rPr>
          <w:rFonts w:ascii="Times New Roman" w:hAnsi="Times New Roman"/>
          <w:b/>
          <w:sz w:val="24"/>
          <w:szCs w:val="22"/>
        </w:rPr>
        <w:lastRenderedPageBreak/>
        <w:t>TENDER GENERAL, TERMS &amp; CONDITIONS</w:t>
      </w:r>
    </w:p>
    <w:p w14:paraId="2C008B41" w14:textId="77777777" w:rsidR="0021275E" w:rsidRDefault="0021275E" w:rsidP="008505B3">
      <w:pPr>
        <w:pStyle w:val="NoSpacing"/>
        <w:spacing w:line="276" w:lineRule="auto"/>
        <w:rPr>
          <w:rStyle w:val="SubtleEmphasis"/>
          <w:rFonts w:asciiTheme="minorHAnsi" w:hAnsiTheme="minorHAnsi" w:cstheme="minorHAnsi"/>
          <w:b/>
          <w:i w:val="0"/>
          <w:color w:val="auto"/>
          <w:sz w:val="22"/>
          <w:szCs w:val="22"/>
        </w:rPr>
      </w:pPr>
    </w:p>
    <w:p w14:paraId="3899534C" w14:textId="6F65B5E8" w:rsidR="008505B3" w:rsidRPr="00557BE8" w:rsidRDefault="008505B3" w:rsidP="008505B3">
      <w:pPr>
        <w:pStyle w:val="NoSpacing"/>
        <w:spacing w:line="276" w:lineRule="auto"/>
        <w:rPr>
          <w:rStyle w:val="SubtleEmphasis"/>
          <w:rFonts w:asciiTheme="minorHAnsi" w:hAnsiTheme="minorHAnsi" w:cstheme="minorHAnsi"/>
          <w:b/>
          <w:i w:val="0"/>
          <w:color w:val="auto"/>
          <w:sz w:val="22"/>
          <w:szCs w:val="22"/>
        </w:rPr>
      </w:pPr>
      <w:r w:rsidRPr="00557BE8">
        <w:rPr>
          <w:rStyle w:val="SubtleEmphasis"/>
          <w:rFonts w:asciiTheme="minorHAnsi" w:hAnsiTheme="minorHAnsi" w:cstheme="minorHAnsi"/>
          <w:b/>
          <w:i w:val="0"/>
          <w:color w:val="auto"/>
          <w:sz w:val="22"/>
          <w:szCs w:val="22"/>
        </w:rPr>
        <w:t>General requirement</w:t>
      </w:r>
    </w:p>
    <w:p w14:paraId="6D1D5DDA" w14:textId="08C82568" w:rsidR="00557BE8" w:rsidRDefault="008505B3" w:rsidP="00557BE8">
      <w:pPr>
        <w:spacing w:before="120"/>
        <w:rPr>
          <w:rFonts w:asciiTheme="minorHAnsi" w:hAnsiTheme="minorHAnsi" w:cstheme="minorHAnsi"/>
        </w:rPr>
      </w:pPr>
      <w:r w:rsidRPr="00557BE8">
        <w:rPr>
          <w:rFonts w:asciiTheme="minorHAnsi" w:hAnsiTheme="minorHAnsi" w:cstheme="minorHAnsi"/>
        </w:rPr>
        <w:t xml:space="preserve">This Section describes the Scope of Works for the Electrification Works for the </w:t>
      </w:r>
      <w:r w:rsidR="00E42984" w:rsidRPr="00597D56">
        <w:rPr>
          <w:rFonts w:asciiTheme="minorHAnsi" w:hAnsiTheme="minorHAnsi" w:cstheme="minorHAnsi"/>
          <w:b/>
          <w:bCs/>
          <w:color w:val="000000"/>
        </w:rPr>
        <w:t xml:space="preserve">M/S </w:t>
      </w:r>
      <w:proofErr w:type="spellStart"/>
      <w:r w:rsidR="00E42984" w:rsidRPr="00597D56">
        <w:rPr>
          <w:rFonts w:asciiTheme="minorHAnsi" w:hAnsiTheme="minorHAnsi" w:cstheme="minorHAnsi"/>
          <w:b/>
          <w:bCs/>
          <w:color w:val="000000"/>
        </w:rPr>
        <w:t>Solapur</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Sahakari</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Rugnalaya</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Niyamit</w:t>
      </w:r>
      <w:proofErr w:type="spellEnd"/>
      <w:r w:rsidR="00E42984" w:rsidRPr="00597D56">
        <w:rPr>
          <w:rFonts w:asciiTheme="minorHAnsi" w:hAnsiTheme="minorHAnsi" w:cstheme="minorHAnsi"/>
          <w:b/>
          <w:bCs/>
          <w:color w:val="000000"/>
        </w:rPr>
        <w:t xml:space="preserve">, </w:t>
      </w:r>
      <w:proofErr w:type="spellStart"/>
      <w:r w:rsidR="00E42984" w:rsidRPr="00597D56">
        <w:rPr>
          <w:rFonts w:asciiTheme="minorHAnsi" w:hAnsiTheme="minorHAnsi" w:cstheme="minorHAnsi"/>
          <w:b/>
          <w:bCs/>
          <w:color w:val="000000"/>
        </w:rPr>
        <w:t>Solapur</w:t>
      </w:r>
      <w:proofErr w:type="spellEnd"/>
      <w:r w:rsidR="00E42984" w:rsidRPr="00597D56">
        <w:rPr>
          <w:rFonts w:asciiTheme="minorHAnsi" w:hAnsiTheme="minorHAnsi" w:cstheme="minorHAnsi"/>
          <w:b/>
          <w:bCs/>
          <w:color w:val="000000"/>
        </w:rPr>
        <w:t xml:space="preserve"> Maharashtra</w:t>
      </w:r>
      <w:r w:rsidR="00557BE8" w:rsidRPr="00557BE8">
        <w:rPr>
          <w:rFonts w:asciiTheme="minorHAnsi" w:hAnsiTheme="minorHAnsi" w:cstheme="minorHAnsi"/>
        </w:rPr>
        <w:t xml:space="preserve">, </w:t>
      </w:r>
      <w:r w:rsidRPr="00557BE8">
        <w:rPr>
          <w:rFonts w:asciiTheme="minorHAnsi" w:hAnsiTheme="minorHAnsi" w:cstheme="minorHAnsi"/>
        </w:rPr>
        <w:t xml:space="preserve">Proposed </w:t>
      </w:r>
      <w:r w:rsidR="00E42984">
        <w:rPr>
          <w:rFonts w:asciiTheme="minorHAnsi" w:hAnsiTheme="minorHAnsi" w:cstheme="minorHAnsi"/>
        </w:rPr>
        <w:t xml:space="preserve">hospital </w:t>
      </w:r>
      <w:r w:rsidRPr="00557BE8">
        <w:rPr>
          <w:rFonts w:asciiTheme="minorHAnsi" w:hAnsiTheme="minorHAnsi" w:cstheme="minorHAnsi"/>
        </w:rPr>
        <w:t>building at</w:t>
      </w:r>
      <w:r w:rsidR="00E42984">
        <w:rPr>
          <w:rFonts w:asciiTheme="minorHAnsi" w:hAnsiTheme="minorHAnsi" w:cstheme="minorHAnsi"/>
        </w:rPr>
        <w:t xml:space="preserve"> SOLAPUR</w:t>
      </w:r>
      <w:r w:rsidR="0004791D">
        <w:rPr>
          <w:rFonts w:asciiTheme="minorHAnsi" w:hAnsiTheme="minorHAnsi" w:cstheme="minorHAnsi"/>
        </w:rPr>
        <w:t>.</w:t>
      </w:r>
    </w:p>
    <w:p w14:paraId="1AA66CD5" w14:textId="77777777" w:rsidR="008505B3" w:rsidRPr="00557BE8" w:rsidRDefault="008505B3" w:rsidP="00557BE8">
      <w:pPr>
        <w:spacing w:before="120"/>
        <w:rPr>
          <w:rFonts w:asciiTheme="minorHAnsi" w:hAnsiTheme="minorHAnsi" w:cstheme="minorHAnsi"/>
        </w:rPr>
      </w:pPr>
      <w:r w:rsidRPr="00557BE8">
        <w:rPr>
          <w:rFonts w:asciiTheme="minorHAnsi" w:hAnsiTheme="minorHAnsi" w:cstheme="minorHAnsi"/>
        </w:rPr>
        <w:t>All the material supplied shall be strictly in adherence to the specifications in this document and the prevailing IS and IEC. The installation of equipment shall conform to the requirement of manufacturer's installation manuals. The Contractor's scope includes performance of all necessary tests (using his own testing apparatus), preparation of all documents/applications for statutory approval and obtaining Statutory Approval for energizing the installation carried out by him .The Tenderer shall furnish all labo</w:t>
      </w:r>
      <w:r w:rsidR="0004791D">
        <w:rPr>
          <w:rFonts w:asciiTheme="minorHAnsi" w:hAnsiTheme="minorHAnsi" w:cstheme="minorHAnsi"/>
        </w:rPr>
        <w:t>u</w:t>
      </w:r>
      <w:r w:rsidRPr="00557BE8">
        <w:rPr>
          <w:rFonts w:asciiTheme="minorHAnsi" w:hAnsiTheme="minorHAnsi" w:cstheme="minorHAnsi"/>
        </w:rPr>
        <w:t>r, skilled, semi-skilled &amp; unskilled, supervisory and administrative personnel, erection tools &amp; tackles, equipment for testing &amp; commissioning for timely &amp; effective execution of the contract. The contractor shall protect his work, equipment and material from theft or tampering. The contractor shall be fully and finally responsible for proper installation and satisfactory operation of the plant and equipment under his scope of work to the entire satisfaction of the client/PM/consultant. Equipment and material that are wrongly installed shall be removed and reinstalled to comply with the design requirement at the contractor’s expense to the satisfaction of the client/PM/consultant.</w:t>
      </w:r>
    </w:p>
    <w:p w14:paraId="7DA9EBEF" w14:textId="77777777" w:rsidR="008505B3" w:rsidRPr="00557BE8" w:rsidRDefault="008505B3"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The Scope of Works includes all Electrical works outlined in the</w:t>
      </w:r>
    </w:p>
    <w:p w14:paraId="7ACD37BE" w14:textId="77777777" w:rsidR="008505B3" w:rsidRPr="00557BE8" w:rsidRDefault="008505B3" w:rsidP="00725089">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BOQ</w:t>
      </w:r>
    </w:p>
    <w:p w14:paraId="2DE0610C" w14:textId="77777777" w:rsidR="008505B3" w:rsidRPr="00557BE8" w:rsidRDefault="008505B3" w:rsidP="00725089">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Drawings,</w:t>
      </w:r>
    </w:p>
    <w:p w14:paraId="13F7C7ED" w14:textId="77777777" w:rsidR="008505B3" w:rsidRPr="00557BE8" w:rsidRDefault="008505B3" w:rsidP="00725089">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&amp; technical specifications</w:t>
      </w:r>
    </w:p>
    <w:p w14:paraId="23BD9C47" w14:textId="77777777" w:rsidR="008505B3" w:rsidRPr="00557BE8" w:rsidRDefault="00650FB4"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Should</w:t>
      </w:r>
      <w:r w:rsidR="008505B3" w:rsidRPr="00557BE8">
        <w:rPr>
          <w:rFonts w:asciiTheme="minorHAnsi" w:hAnsiTheme="minorHAnsi" w:cstheme="minorHAnsi"/>
          <w:sz w:val="22"/>
          <w:szCs w:val="22"/>
        </w:rPr>
        <w:t xml:space="preserve"> be executed in accordance with them. And the contractor shall include all the works in this tender quote.</w:t>
      </w:r>
    </w:p>
    <w:p w14:paraId="3C2106B7" w14:textId="77777777" w:rsidR="008505B3" w:rsidRPr="00557BE8" w:rsidRDefault="008505B3" w:rsidP="008505B3">
      <w:pPr>
        <w:pStyle w:val="NoSpacing"/>
        <w:spacing w:line="276" w:lineRule="auto"/>
        <w:rPr>
          <w:rFonts w:asciiTheme="minorHAnsi" w:hAnsiTheme="minorHAnsi" w:cstheme="minorHAnsi"/>
          <w:b/>
          <w:sz w:val="22"/>
          <w:szCs w:val="22"/>
        </w:rPr>
      </w:pPr>
      <w:r w:rsidRPr="00557BE8">
        <w:rPr>
          <w:rFonts w:asciiTheme="minorHAnsi" w:hAnsiTheme="minorHAnsi" w:cstheme="minorHAnsi"/>
          <w:b/>
          <w:sz w:val="22"/>
          <w:szCs w:val="22"/>
        </w:rPr>
        <w:t>The filled BOQ by contractors should be in the same format as the tender BOQ with no removal or addition of line items or blank rows.</w:t>
      </w:r>
    </w:p>
    <w:p w14:paraId="5A0B79CA" w14:textId="77777777" w:rsidR="008505B3" w:rsidRPr="00557BE8" w:rsidRDefault="008505B3"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Client shall be allowed to change the scope of the works by removing or adding items. The cost impact such change shall be calculated based on the quoted rates, in the BOQ.</w:t>
      </w:r>
    </w:p>
    <w:p w14:paraId="054C1606" w14:textId="77777777" w:rsidR="008505B3" w:rsidRPr="00557BE8" w:rsidRDefault="008505B3"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The client shall also free issue some items of equipment. For all “Free Issue” items the contractor is responsible for taking ownership of the item on arrival on site and is responsible for the installation and commissioning of the free issue item.</w:t>
      </w:r>
    </w:p>
    <w:p w14:paraId="52F59D46" w14:textId="77777777" w:rsidR="008505B3" w:rsidRPr="00557BE8" w:rsidRDefault="008505B3"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The tender rate is deemed to have included for all the contractor’s cost and profit associated with “Free Issue items including profit.</w:t>
      </w:r>
    </w:p>
    <w:p w14:paraId="339F7001" w14:textId="77777777" w:rsidR="008505B3" w:rsidRPr="00557BE8" w:rsidRDefault="008505B3"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The list of equipment which can be removed from contractor’s scope, and supplied as free issue</w:t>
      </w:r>
    </w:p>
    <w:p w14:paraId="0698AD95" w14:textId="77777777" w:rsidR="008505B3" w:rsidRPr="00557BE8" w:rsidRDefault="008505B3" w:rsidP="00725089">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DG sets</w:t>
      </w:r>
    </w:p>
    <w:p w14:paraId="2A47F117" w14:textId="77777777" w:rsidR="008505B3" w:rsidRPr="00557BE8" w:rsidRDefault="008505B3" w:rsidP="00725089">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Synch Panel</w:t>
      </w:r>
    </w:p>
    <w:p w14:paraId="24F8CF88" w14:textId="77777777" w:rsidR="008505B3" w:rsidRPr="00557BE8" w:rsidRDefault="008505B3" w:rsidP="00725089">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Transformer</w:t>
      </w:r>
    </w:p>
    <w:p w14:paraId="783E5584" w14:textId="6DAABBD4" w:rsidR="008505B3" w:rsidRDefault="008505B3" w:rsidP="008505B3">
      <w:pPr>
        <w:pStyle w:val="NoSpacing"/>
        <w:numPr>
          <w:ilvl w:val="0"/>
          <w:numId w:val="10"/>
        </w:numPr>
        <w:spacing w:line="276" w:lineRule="auto"/>
        <w:rPr>
          <w:rFonts w:asciiTheme="minorHAnsi" w:hAnsiTheme="minorHAnsi" w:cstheme="minorHAnsi"/>
          <w:sz w:val="22"/>
          <w:szCs w:val="22"/>
        </w:rPr>
      </w:pPr>
      <w:r w:rsidRPr="00557BE8">
        <w:rPr>
          <w:rFonts w:asciiTheme="minorHAnsi" w:hAnsiTheme="minorHAnsi" w:cstheme="minorHAnsi"/>
          <w:sz w:val="22"/>
          <w:szCs w:val="22"/>
        </w:rPr>
        <w:t>UPS system</w:t>
      </w:r>
    </w:p>
    <w:p w14:paraId="2A8A98CF" w14:textId="76A0A6F1" w:rsidR="0021275E" w:rsidRPr="00BF55A0" w:rsidRDefault="0021275E" w:rsidP="00BF55A0">
      <w:pPr>
        <w:pStyle w:val="NoSpacing"/>
        <w:numPr>
          <w:ilvl w:val="0"/>
          <w:numId w:val="10"/>
        </w:numPr>
        <w:spacing w:line="276" w:lineRule="auto"/>
        <w:rPr>
          <w:rFonts w:asciiTheme="minorHAnsi" w:hAnsiTheme="minorHAnsi" w:cstheme="minorHAnsi"/>
          <w:sz w:val="22"/>
          <w:szCs w:val="22"/>
        </w:rPr>
      </w:pPr>
      <w:r>
        <w:rPr>
          <w:rFonts w:asciiTheme="minorHAnsi" w:hAnsiTheme="minorHAnsi" w:cstheme="minorHAnsi"/>
          <w:sz w:val="22"/>
          <w:szCs w:val="22"/>
        </w:rPr>
        <w:t>Light Fittings</w:t>
      </w:r>
    </w:p>
    <w:p w14:paraId="0A63A33D" w14:textId="77777777" w:rsidR="008505B3" w:rsidRPr="00557BE8" w:rsidRDefault="008505B3" w:rsidP="008505B3">
      <w:pPr>
        <w:pStyle w:val="NoSpacing"/>
        <w:spacing w:line="276" w:lineRule="auto"/>
        <w:rPr>
          <w:rFonts w:asciiTheme="minorHAnsi" w:hAnsiTheme="minorHAnsi" w:cstheme="minorHAnsi"/>
          <w:sz w:val="22"/>
          <w:szCs w:val="22"/>
        </w:rPr>
      </w:pPr>
      <w:r w:rsidRPr="00557BE8">
        <w:rPr>
          <w:rFonts w:asciiTheme="minorHAnsi" w:hAnsiTheme="minorHAnsi" w:cstheme="minorHAnsi"/>
          <w:sz w:val="22"/>
          <w:szCs w:val="22"/>
        </w:rPr>
        <w:t xml:space="preserve">There are some items for </w:t>
      </w:r>
      <w:r w:rsidRPr="00557BE8">
        <w:rPr>
          <w:rFonts w:asciiTheme="minorHAnsi" w:hAnsiTheme="minorHAnsi" w:cstheme="minorHAnsi"/>
          <w:b/>
          <w:sz w:val="22"/>
          <w:szCs w:val="22"/>
        </w:rPr>
        <w:t>“RATE ONLY” OR WITH QUANTITY AS ZERO (0).</w:t>
      </w:r>
      <w:r w:rsidRPr="00557BE8">
        <w:rPr>
          <w:rFonts w:asciiTheme="minorHAnsi" w:hAnsiTheme="minorHAnsi" w:cstheme="minorHAnsi"/>
          <w:sz w:val="22"/>
          <w:szCs w:val="22"/>
        </w:rPr>
        <w:t xml:space="preserve"> If the rates for such items are not quoted then the rate will be considered as zero (0), and will be used for bill certification.</w:t>
      </w:r>
      <w:r w:rsidRPr="00557BE8">
        <w:rPr>
          <w:rFonts w:asciiTheme="minorHAnsi" w:hAnsiTheme="minorHAnsi" w:cstheme="minorHAnsi"/>
          <w:sz w:val="22"/>
          <w:szCs w:val="22"/>
        </w:rPr>
        <w:br/>
        <w:t xml:space="preserve">As a special condition for this project, the electrical power and water required for execution work will have to be arranged by the contractor at his own cost. Client will not make any type of arrangement or </w:t>
      </w:r>
      <w:r w:rsidRPr="00557BE8">
        <w:rPr>
          <w:rFonts w:asciiTheme="minorHAnsi" w:hAnsiTheme="minorHAnsi" w:cstheme="minorHAnsi"/>
          <w:sz w:val="22"/>
          <w:szCs w:val="22"/>
        </w:rPr>
        <w:lastRenderedPageBreak/>
        <w:t>provide any type of help in arranging these. Contractor shall take care of these expenses while preparing quotes.</w:t>
      </w:r>
    </w:p>
    <w:p w14:paraId="2B7A1F6C" w14:textId="77777777" w:rsidR="00A36EC7" w:rsidRDefault="00A36EC7" w:rsidP="005B7947">
      <w:pPr>
        <w:pStyle w:val="BodyText"/>
        <w:widowControl w:val="0"/>
        <w:tabs>
          <w:tab w:val="left" w:pos="270"/>
        </w:tabs>
        <w:spacing w:before="120" w:after="0" w:line="360" w:lineRule="auto"/>
        <w:rPr>
          <w:rFonts w:ascii="Times New Roman" w:hAnsi="Times New Roman"/>
          <w:b/>
          <w:sz w:val="22"/>
          <w:szCs w:val="22"/>
        </w:rPr>
      </w:pPr>
    </w:p>
    <w:p w14:paraId="071437EC" w14:textId="77777777" w:rsidR="005B7947" w:rsidRPr="00744988" w:rsidRDefault="005B7947" w:rsidP="005B7947">
      <w:pPr>
        <w:pStyle w:val="BodyText"/>
        <w:widowControl w:val="0"/>
        <w:tabs>
          <w:tab w:val="left" w:pos="270"/>
        </w:tabs>
        <w:spacing w:before="120" w:after="0" w:line="360" w:lineRule="auto"/>
        <w:rPr>
          <w:rFonts w:ascii="Times New Roman" w:hAnsi="Times New Roman"/>
          <w:b/>
          <w:sz w:val="22"/>
          <w:szCs w:val="22"/>
        </w:rPr>
      </w:pPr>
      <w:r w:rsidRPr="00744988">
        <w:rPr>
          <w:rFonts w:ascii="Times New Roman" w:hAnsi="Times New Roman"/>
          <w:b/>
          <w:sz w:val="22"/>
          <w:szCs w:val="22"/>
        </w:rPr>
        <w:t>DEFINITIONS AND INTERPRETATION</w:t>
      </w:r>
    </w:p>
    <w:p w14:paraId="2DB2095D" w14:textId="77777777" w:rsidR="005B7947" w:rsidRPr="00744988" w:rsidRDefault="005B7947" w:rsidP="005B7947">
      <w:pPr>
        <w:pStyle w:val="BodyText"/>
        <w:widowControl w:val="0"/>
        <w:tabs>
          <w:tab w:val="left" w:pos="270"/>
          <w:tab w:val="left" w:pos="540"/>
        </w:tabs>
        <w:spacing w:line="276" w:lineRule="auto"/>
        <w:rPr>
          <w:rFonts w:ascii="Times New Roman" w:hAnsi="Times New Roman"/>
          <w:b/>
          <w:bCs/>
          <w:sz w:val="22"/>
          <w:szCs w:val="22"/>
        </w:rPr>
      </w:pPr>
      <w:r w:rsidRPr="00744988">
        <w:rPr>
          <w:rFonts w:ascii="Times New Roman" w:hAnsi="Times New Roman"/>
          <w:b/>
          <w:bCs/>
          <w:sz w:val="22"/>
          <w:szCs w:val="22"/>
        </w:rPr>
        <w:t xml:space="preserve">DEFINITIONS  </w:t>
      </w:r>
    </w:p>
    <w:p w14:paraId="221E0A35" w14:textId="15A0C602" w:rsidR="005B7947" w:rsidRPr="00744988" w:rsidRDefault="005B7947" w:rsidP="005B7947">
      <w:pPr>
        <w:pStyle w:val="BodyText"/>
        <w:widowControl w:val="0"/>
        <w:tabs>
          <w:tab w:val="left" w:pos="270"/>
          <w:tab w:val="left" w:pos="540"/>
        </w:tabs>
        <w:spacing w:line="360" w:lineRule="auto"/>
        <w:rPr>
          <w:rFonts w:ascii="Times New Roman" w:hAnsi="Times New Roman"/>
          <w:sz w:val="22"/>
          <w:szCs w:val="22"/>
        </w:rPr>
      </w:pPr>
      <w:r w:rsidRPr="00744988">
        <w:rPr>
          <w:rFonts w:ascii="Times New Roman" w:hAnsi="Times New Roman"/>
          <w:sz w:val="22"/>
          <w:szCs w:val="22"/>
        </w:rPr>
        <w:t xml:space="preserve">Unless repugnant to the context or meaning </w:t>
      </w:r>
      <w:r w:rsidR="0021275E" w:rsidRPr="00744988">
        <w:rPr>
          <w:rFonts w:ascii="Times New Roman" w:hAnsi="Times New Roman"/>
          <w:sz w:val="22"/>
          <w:szCs w:val="22"/>
        </w:rPr>
        <w:t>thereof</w:t>
      </w:r>
      <w:r w:rsidRPr="00744988">
        <w:rPr>
          <w:rFonts w:ascii="Times New Roman" w:hAnsi="Times New Roman"/>
          <w:sz w:val="22"/>
          <w:szCs w:val="22"/>
        </w:rPr>
        <w:t>, in this tender document the following shall have the meaning assigned to them below</w:t>
      </w:r>
    </w:p>
    <w:p w14:paraId="757A496D" w14:textId="77777777" w:rsidR="005B7947" w:rsidRPr="00744988" w:rsidRDefault="005B7947" w:rsidP="005B7947">
      <w:pPr>
        <w:pStyle w:val="BodyText"/>
        <w:widowControl w:val="0"/>
        <w:tabs>
          <w:tab w:val="left" w:pos="270"/>
          <w:tab w:val="left" w:pos="540"/>
        </w:tabs>
        <w:spacing w:line="360" w:lineRule="auto"/>
        <w:rPr>
          <w:rFonts w:ascii="Times New Roman" w:hAnsi="Times New Roman"/>
          <w:sz w:val="22"/>
          <w:szCs w:val="22"/>
        </w:rPr>
      </w:pPr>
      <w:r w:rsidRPr="00744988">
        <w:rPr>
          <w:rFonts w:ascii="Times New Roman" w:hAnsi="Times New Roman"/>
          <w:b/>
          <w:color w:val="000000"/>
          <w:sz w:val="22"/>
          <w:szCs w:val="22"/>
        </w:rPr>
        <w:t>Authorized Signatory</w:t>
      </w:r>
      <w:r w:rsidRPr="00744988">
        <w:rPr>
          <w:rFonts w:ascii="Times New Roman" w:hAnsi="Times New Roman"/>
          <w:sz w:val="22"/>
          <w:szCs w:val="22"/>
        </w:rPr>
        <w:br/>
        <w:t xml:space="preserve">The Authorized Signatory shall be as specified by the Bidder.  In case the bid is submitted by a single Bidder, the Bidder shall provide a valid Power of Attorney authorizing the Authorized Signatory to submit the bid and represent/negotiate with the CLIENT /ARCHITECTS / ELECTRICAL CONSULTANT. </w:t>
      </w:r>
    </w:p>
    <w:p w14:paraId="6F5FC0F2" w14:textId="77777777" w:rsidR="005B7947" w:rsidRPr="00744988" w:rsidRDefault="005B7947" w:rsidP="005B7947">
      <w:pPr>
        <w:pStyle w:val="BodyText"/>
        <w:widowControl w:val="0"/>
        <w:tabs>
          <w:tab w:val="left" w:pos="270"/>
          <w:tab w:val="left" w:pos="540"/>
        </w:tabs>
        <w:spacing w:line="360" w:lineRule="auto"/>
        <w:rPr>
          <w:rFonts w:ascii="Times New Roman" w:hAnsi="Times New Roman"/>
          <w:sz w:val="22"/>
          <w:szCs w:val="22"/>
        </w:rPr>
      </w:pPr>
      <w:r w:rsidRPr="00744988">
        <w:rPr>
          <w:rFonts w:ascii="Times New Roman" w:hAnsi="Times New Roman"/>
          <w:b/>
          <w:color w:val="000000"/>
          <w:sz w:val="22"/>
          <w:szCs w:val="22"/>
        </w:rPr>
        <w:t xml:space="preserve">Applicable Approvals </w:t>
      </w:r>
      <w:r w:rsidRPr="00744988">
        <w:rPr>
          <w:rFonts w:ascii="Times New Roman" w:hAnsi="Times New Roman"/>
          <w:b/>
          <w:color w:val="000000"/>
          <w:sz w:val="22"/>
          <w:szCs w:val="22"/>
        </w:rPr>
        <w:br/>
      </w:r>
      <w:r w:rsidRPr="00744988">
        <w:rPr>
          <w:rFonts w:ascii="Times New Roman" w:hAnsi="Times New Roman"/>
          <w:sz w:val="22"/>
          <w:szCs w:val="22"/>
        </w:rPr>
        <w:t>The Applicable Approvals means any and all “</w:t>
      </w:r>
      <w:r w:rsidRPr="00744988">
        <w:rPr>
          <w:rFonts w:ascii="Times New Roman" w:hAnsi="Times New Roman"/>
          <w:b/>
          <w:bCs/>
          <w:i/>
          <w:iCs/>
          <w:sz w:val="22"/>
          <w:szCs w:val="22"/>
        </w:rPr>
        <w:t>No Objection Certificates</w:t>
      </w:r>
      <w:r w:rsidRPr="00744988">
        <w:rPr>
          <w:rFonts w:ascii="Times New Roman" w:hAnsi="Times New Roman"/>
          <w:sz w:val="22"/>
          <w:szCs w:val="22"/>
        </w:rPr>
        <w:t>”, approvals, permissions, clearances, licenses, authorizations, consents, no objections like drainage, water, garden from any Government Authority or any Person required in relation with the execution of proposed Agreement between the Company and the Selected Contractor or for undertaking, performing or discharging the obligation contemplated by this tender document or other agreements referred to in this tender document, including payments of any amounts hereunder, under the applicable Law or otherwise in connection with this tender document or other agreements referred to hereunder.</w:t>
      </w:r>
      <w:r w:rsidRPr="00744988">
        <w:rPr>
          <w:rFonts w:ascii="Times New Roman" w:hAnsi="Times New Roman"/>
          <w:b/>
          <w:i/>
          <w:iCs/>
          <w:sz w:val="22"/>
          <w:szCs w:val="22"/>
        </w:rPr>
        <w:br/>
        <w:t>(Note:  To get a list of tentative approvals from a list of authorities)</w:t>
      </w:r>
    </w:p>
    <w:p w14:paraId="477A08E9"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b/>
          <w:color w:val="000000"/>
          <w:sz w:val="22"/>
          <w:szCs w:val="22"/>
        </w:rPr>
        <w:t xml:space="preserve">Bidder </w:t>
      </w:r>
      <w:r w:rsidRPr="00744988">
        <w:rPr>
          <w:rFonts w:ascii="Times New Roman" w:hAnsi="Times New Roman"/>
          <w:sz w:val="22"/>
          <w:szCs w:val="22"/>
        </w:rPr>
        <w:br/>
      </w:r>
      <w:proofErr w:type="spellStart"/>
      <w:r w:rsidRPr="00744988">
        <w:rPr>
          <w:rFonts w:ascii="Times New Roman" w:hAnsi="Times New Roman"/>
          <w:sz w:val="22"/>
          <w:szCs w:val="22"/>
        </w:rPr>
        <w:t>Bidder</w:t>
      </w:r>
      <w:proofErr w:type="spellEnd"/>
      <w:r w:rsidRPr="00744988">
        <w:rPr>
          <w:rFonts w:ascii="Times New Roman" w:hAnsi="Times New Roman"/>
          <w:sz w:val="22"/>
          <w:szCs w:val="22"/>
        </w:rPr>
        <w:t xml:space="preserve"> refers to the Qualified Bidder/s that is bidding for undertaking the Work.</w:t>
      </w:r>
    </w:p>
    <w:p w14:paraId="43AB474D" w14:textId="599C1946" w:rsidR="005B7947" w:rsidRPr="00744988" w:rsidRDefault="005B7947" w:rsidP="005B7947">
      <w:pPr>
        <w:pStyle w:val="BodyText"/>
        <w:widowControl w:val="0"/>
        <w:tabs>
          <w:tab w:val="left" w:pos="270"/>
          <w:tab w:val="left" w:pos="540"/>
        </w:tabs>
        <w:spacing w:line="360" w:lineRule="auto"/>
        <w:rPr>
          <w:rFonts w:ascii="Times New Roman" w:hAnsi="Times New Roman"/>
          <w:sz w:val="22"/>
          <w:szCs w:val="22"/>
        </w:rPr>
      </w:pPr>
      <w:r w:rsidRPr="00E42984">
        <w:rPr>
          <w:rFonts w:ascii="Times New Roman" w:hAnsi="Times New Roman"/>
          <w:b/>
          <w:color w:val="000000"/>
          <w:sz w:val="22"/>
          <w:szCs w:val="22"/>
        </w:rPr>
        <w:t>Company</w:t>
      </w:r>
      <w:r w:rsidR="00744988" w:rsidRPr="00E42984">
        <w:rPr>
          <w:rFonts w:ascii="Times New Roman" w:hAnsi="Times New Roman"/>
          <w:b/>
          <w:bCs/>
          <w:color w:val="000000"/>
          <w:sz w:val="22"/>
          <w:szCs w:val="22"/>
        </w:rPr>
        <w:t>/ Client</w:t>
      </w:r>
      <w:r w:rsidRPr="00E42984">
        <w:rPr>
          <w:rFonts w:ascii="Times New Roman" w:hAnsi="Times New Roman"/>
          <w:b/>
          <w:color w:val="000000"/>
          <w:sz w:val="22"/>
          <w:szCs w:val="22"/>
        </w:rPr>
        <w:t xml:space="preserve"> shall </w:t>
      </w:r>
      <w:r w:rsidRPr="00E42984">
        <w:rPr>
          <w:rFonts w:ascii="Times New Roman" w:hAnsi="Times New Roman"/>
          <w:b/>
          <w:bCs/>
          <w:color w:val="000000"/>
          <w:sz w:val="22"/>
          <w:szCs w:val="22"/>
        </w:rPr>
        <w:t xml:space="preserve">mean </w:t>
      </w:r>
      <w:r w:rsidR="00E42984" w:rsidRPr="00E42984">
        <w:rPr>
          <w:rFonts w:asciiTheme="minorHAnsi" w:hAnsiTheme="minorHAnsi" w:cstheme="minorHAnsi"/>
          <w:b/>
          <w:bCs/>
          <w:color w:val="000000"/>
          <w:sz w:val="22"/>
          <w:szCs w:val="22"/>
        </w:rPr>
        <w:t xml:space="preserve">M/S </w:t>
      </w:r>
      <w:proofErr w:type="spellStart"/>
      <w:r w:rsidR="00E42984" w:rsidRPr="00E42984">
        <w:rPr>
          <w:rFonts w:asciiTheme="minorHAnsi" w:hAnsiTheme="minorHAnsi" w:cstheme="minorHAnsi"/>
          <w:b/>
          <w:bCs/>
          <w:color w:val="000000"/>
          <w:sz w:val="22"/>
          <w:szCs w:val="22"/>
        </w:rPr>
        <w:t>Solapur</w:t>
      </w:r>
      <w:proofErr w:type="spellEnd"/>
      <w:r w:rsidR="00E42984" w:rsidRPr="00E42984">
        <w:rPr>
          <w:rFonts w:asciiTheme="minorHAnsi" w:hAnsiTheme="minorHAnsi" w:cstheme="minorHAnsi"/>
          <w:b/>
          <w:bCs/>
          <w:color w:val="000000"/>
          <w:sz w:val="22"/>
          <w:szCs w:val="22"/>
        </w:rPr>
        <w:t xml:space="preserve"> </w:t>
      </w:r>
      <w:proofErr w:type="spellStart"/>
      <w:r w:rsidR="00E42984" w:rsidRPr="00E42984">
        <w:rPr>
          <w:rFonts w:asciiTheme="minorHAnsi" w:hAnsiTheme="minorHAnsi" w:cstheme="minorHAnsi"/>
          <w:b/>
          <w:bCs/>
          <w:color w:val="000000"/>
          <w:sz w:val="22"/>
          <w:szCs w:val="22"/>
        </w:rPr>
        <w:t>Sahakari</w:t>
      </w:r>
      <w:proofErr w:type="spellEnd"/>
      <w:r w:rsidR="00E42984" w:rsidRPr="00E42984">
        <w:rPr>
          <w:rFonts w:asciiTheme="minorHAnsi" w:hAnsiTheme="minorHAnsi" w:cstheme="minorHAnsi"/>
          <w:b/>
          <w:bCs/>
          <w:color w:val="000000"/>
          <w:sz w:val="22"/>
          <w:szCs w:val="22"/>
        </w:rPr>
        <w:t xml:space="preserve"> </w:t>
      </w:r>
      <w:proofErr w:type="spellStart"/>
      <w:r w:rsidR="00E42984" w:rsidRPr="00E42984">
        <w:rPr>
          <w:rFonts w:asciiTheme="minorHAnsi" w:hAnsiTheme="minorHAnsi" w:cstheme="minorHAnsi"/>
          <w:b/>
          <w:bCs/>
          <w:color w:val="000000"/>
          <w:sz w:val="22"/>
          <w:szCs w:val="22"/>
        </w:rPr>
        <w:t>Rugnalaya</w:t>
      </w:r>
      <w:proofErr w:type="spellEnd"/>
      <w:r w:rsidR="00E42984" w:rsidRPr="00E42984">
        <w:rPr>
          <w:rFonts w:asciiTheme="minorHAnsi" w:hAnsiTheme="minorHAnsi" w:cstheme="minorHAnsi"/>
          <w:b/>
          <w:bCs/>
          <w:color w:val="000000"/>
          <w:sz w:val="22"/>
          <w:szCs w:val="22"/>
        </w:rPr>
        <w:t xml:space="preserve"> </w:t>
      </w:r>
      <w:proofErr w:type="spellStart"/>
      <w:r w:rsidR="00E42984" w:rsidRPr="00E42984">
        <w:rPr>
          <w:rFonts w:asciiTheme="minorHAnsi" w:hAnsiTheme="minorHAnsi" w:cstheme="minorHAnsi"/>
          <w:b/>
          <w:bCs/>
          <w:color w:val="000000"/>
          <w:sz w:val="22"/>
          <w:szCs w:val="22"/>
        </w:rPr>
        <w:t>Niyamit</w:t>
      </w:r>
      <w:proofErr w:type="spellEnd"/>
      <w:r w:rsidR="00E42984" w:rsidRPr="00E42984">
        <w:rPr>
          <w:rFonts w:asciiTheme="minorHAnsi" w:hAnsiTheme="minorHAnsi" w:cstheme="minorHAnsi"/>
          <w:b/>
          <w:bCs/>
          <w:color w:val="000000"/>
          <w:sz w:val="22"/>
          <w:szCs w:val="22"/>
        </w:rPr>
        <w:t xml:space="preserve">, </w:t>
      </w:r>
      <w:proofErr w:type="spellStart"/>
      <w:proofErr w:type="gramStart"/>
      <w:r w:rsidR="00E42984" w:rsidRPr="00E42984">
        <w:rPr>
          <w:rFonts w:asciiTheme="minorHAnsi" w:hAnsiTheme="minorHAnsi" w:cstheme="minorHAnsi"/>
          <w:b/>
          <w:bCs/>
          <w:color w:val="000000"/>
          <w:sz w:val="22"/>
          <w:szCs w:val="22"/>
        </w:rPr>
        <w:t>Solapur</w:t>
      </w:r>
      <w:proofErr w:type="spellEnd"/>
      <w:r w:rsidR="00E42984">
        <w:rPr>
          <w:rFonts w:asciiTheme="minorHAnsi" w:hAnsiTheme="minorHAnsi" w:cstheme="minorHAnsi"/>
          <w:b/>
          <w:bCs/>
          <w:color w:val="000000"/>
          <w:sz w:val="22"/>
          <w:szCs w:val="22"/>
        </w:rPr>
        <w:t xml:space="preserve"> </w:t>
      </w:r>
      <w:r w:rsidR="00E42984" w:rsidRPr="00E42984">
        <w:rPr>
          <w:rFonts w:asciiTheme="minorHAnsi" w:hAnsiTheme="minorHAnsi" w:cstheme="minorHAnsi"/>
          <w:b/>
          <w:bCs/>
          <w:color w:val="000000"/>
          <w:sz w:val="22"/>
          <w:szCs w:val="22"/>
        </w:rPr>
        <w:t xml:space="preserve"> </w:t>
      </w:r>
      <w:proofErr w:type="spellStart"/>
      <w:r w:rsidR="00E42984" w:rsidRPr="00E42984">
        <w:rPr>
          <w:rFonts w:asciiTheme="minorHAnsi" w:hAnsiTheme="minorHAnsi" w:cstheme="minorHAnsi"/>
          <w:b/>
          <w:bCs/>
          <w:color w:val="000000"/>
          <w:sz w:val="22"/>
          <w:szCs w:val="22"/>
        </w:rPr>
        <w:t>Maharashtra.</w:t>
      </w:r>
      <w:r w:rsidRPr="00E42984">
        <w:rPr>
          <w:rFonts w:ascii="Times New Roman" w:hAnsi="Times New Roman"/>
          <w:b/>
          <w:bCs/>
          <w:sz w:val="22"/>
          <w:szCs w:val="22"/>
        </w:rPr>
        <w:t>Contractor</w:t>
      </w:r>
      <w:proofErr w:type="spellEnd"/>
      <w:proofErr w:type="gramEnd"/>
      <w:r w:rsidRPr="00744988">
        <w:rPr>
          <w:rFonts w:ascii="Times New Roman" w:hAnsi="Times New Roman"/>
          <w:sz w:val="22"/>
          <w:szCs w:val="22"/>
        </w:rPr>
        <w:br/>
        <w:t>The selected Bidder shall mean the Bidder that finally enters into contract with the Company in relation to the Work.</w:t>
      </w:r>
    </w:p>
    <w:p w14:paraId="1CDB370E" w14:textId="014FC580" w:rsidR="005B7947" w:rsidRDefault="005B7947" w:rsidP="005B7947">
      <w:pPr>
        <w:pStyle w:val="BodyText"/>
        <w:widowControl w:val="0"/>
        <w:tabs>
          <w:tab w:val="left" w:pos="270"/>
          <w:tab w:val="left" w:pos="540"/>
        </w:tabs>
        <w:spacing w:line="360" w:lineRule="auto"/>
        <w:rPr>
          <w:rFonts w:ascii="Times New Roman" w:hAnsi="Times New Roman"/>
          <w:sz w:val="22"/>
          <w:szCs w:val="22"/>
        </w:rPr>
      </w:pPr>
      <w:r w:rsidRPr="00744988">
        <w:rPr>
          <w:rFonts w:ascii="Times New Roman" w:hAnsi="Times New Roman"/>
          <w:b/>
          <w:bCs/>
          <w:color w:val="000000"/>
          <w:sz w:val="22"/>
          <w:szCs w:val="22"/>
        </w:rPr>
        <w:t>Governmental Authorities</w:t>
      </w:r>
      <w:r w:rsidRPr="00744988">
        <w:rPr>
          <w:rFonts w:ascii="Times New Roman" w:hAnsi="Times New Roman"/>
          <w:b/>
          <w:bCs/>
          <w:color w:val="000000"/>
          <w:sz w:val="22"/>
          <w:szCs w:val="22"/>
        </w:rPr>
        <w:br/>
      </w:r>
      <w:r w:rsidRPr="00744988">
        <w:rPr>
          <w:rFonts w:ascii="Times New Roman" w:hAnsi="Times New Roman"/>
          <w:color w:val="000000"/>
          <w:sz w:val="22"/>
          <w:szCs w:val="22"/>
        </w:rPr>
        <w:t>Governmental Authorities shall mean</w:t>
      </w:r>
      <w:r w:rsidRPr="00744988">
        <w:rPr>
          <w:rFonts w:ascii="Times New Roman" w:hAnsi="Times New Roman"/>
          <w:sz w:val="22"/>
          <w:szCs w:val="22"/>
        </w:rPr>
        <w:t xml:space="preserve"> Local Industrial Development Authority, Pollution Control Board, Sub-registrar of assurances, FEDERAL Electrical and Water Authority , and/or any other applicable legislative body, regulatory or administrative authority, agency or commission or any court, board, bureau, instrumentality, tribunal or judicial or arbitral body, having jurisdiction over the territory of INDIA or any part thereof</w:t>
      </w:r>
    </w:p>
    <w:p w14:paraId="6C58743F" w14:textId="77777777" w:rsidR="00E42984" w:rsidRPr="00744988" w:rsidRDefault="00E42984" w:rsidP="005B7947">
      <w:pPr>
        <w:pStyle w:val="BodyText"/>
        <w:widowControl w:val="0"/>
        <w:tabs>
          <w:tab w:val="left" w:pos="270"/>
          <w:tab w:val="left" w:pos="540"/>
        </w:tabs>
        <w:spacing w:line="360" w:lineRule="auto"/>
        <w:rPr>
          <w:rFonts w:ascii="Times New Roman" w:hAnsi="Times New Roman"/>
          <w:sz w:val="22"/>
          <w:szCs w:val="22"/>
        </w:rPr>
      </w:pPr>
    </w:p>
    <w:p w14:paraId="20DBE503" w14:textId="77777777" w:rsidR="005B7947" w:rsidRPr="00557BE8" w:rsidRDefault="005B7947" w:rsidP="005B7947">
      <w:pPr>
        <w:pStyle w:val="BodyText"/>
        <w:widowControl w:val="0"/>
        <w:tabs>
          <w:tab w:val="left" w:pos="270"/>
          <w:tab w:val="left" w:pos="540"/>
        </w:tabs>
        <w:spacing w:line="360" w:lineRule="auto"/>
        <w:rPr>
          <w:rFonts w:asciiTheme="minorHAnsi" w:hAnsiTheme="minorHAnsi" w:cstheme="minorHAnsi"/>
          <w:bCs/>
          <w:color w:val="000000"/>
          <w:sz w:val="22"/>
          <w:szCs w:val="22"/>
        </w:rPr>
      </w:pPr>
      <w:r w:rsidRPr="00744988">
        <w:rPr>
          <w:rFonts w:ascii="Times New Roman" w:hAnsi="Times New Roman"/>
          <w:b/>
          <w:bCs/>
          <w:sz w:val="22"/>
          <w:szCs w:val="22"/>
        </w:rPr>
        <w:lastRenderedPageBreak/>
        <w:t xml:space="preserve">Law/s </w:t>
      </w:r>
      <w:r w:rsidRPr="00744988">
        <w:rPr>
          <w:rFonts w:ascii="Times New Roman" w:hAnsi="Times New Roman"/>
          <w:b/>
          <w:bCs/>
          <w:sz w:val="22"/>
          <w:szCs w:val="22"/>
        </w:rPr>
        <w:br/>
      </w:r>
      <w:r w:rsidRPr="00744988">
        <w:rPr>
          <w:rFonts w:ascii="Times New Roman" w:hAnsi="Times New Roman"/>
          <w:bCs/>
          <w:color w:val="000000"/>
          <w:sz w:val="22"/>
          <w:szCs w:val="22"/>
        </w:rPr>
        <w:t xml:space="preserve">Laws/s shall mean and include all statutes, enactments, acts of legislature or parliament, laws, ordinances, rules, bye-laws, regulations, notifications, guidelines, policies, directions, directives and </w:t>
      </w:r>
      <w:r w:rsidRPr="00557BE8">
        <w:rPr>
          <w:rFonts w:asciiTheme="minorHAnsi" w:hAnsiTheme="minorHAnsi" w:cstheme="minorHAnsi"/>
          <w:bCs/>
          <w:color w:val="000000"/>
          <w:sz w:val="22"/>
          <w:szCs w:val="22"/>
        </w:rPr>
        <w:t xml:space="preserve">orders of any Governmental Authority or court, including any amendments, re-enactment, substitution thereof, and shall include any subordinate legislation, rules and regulations of INDIA, from time to time. </w:t>
      </w:r>
    </w:p>
    <w:p w14:paraId="2EED5E29" w14:textId="77777777" w:rsidR="005B7947" w:rsidRPr="00557BE8" w:rsidRDefault="005B7947" w:rsidP="005B7947">
      <w:pPr>
        <w:pStyle w:val="BodyText"/>
        <w:widowControl w:val="0"/>
        <w:tabs>
          <w:tab w:val="left" w:pos="270"/>
          <w:tab w:val="left" w:pos="540"/>
        </w:tabs>
        <w:spacing w:line="360" w:lineRule="auto"/>
        <w:rPr>
          <w:rFonts w:asciiTheme="minorHAnsi" w:hAnsiTheme="minorHAnsi" w:cstheme="minorHAnsi"/>
          <w:bCs/>
          <w:sz w:val="22"/>
          <w:szCs w:val="22"/>
        </w:rPr>
      </w:pPr>
      <w:r w:rsidRPr="00557BE8">
        <w:rPr>
          <w:rFonts w:asciiTheme="minorHAnsi" w:hAnsiTheme="minorHAnsi" w:cstheme="minorHAnsi"/>
          <w:b/>
          <w:bCs/>
          <w:sz w:val="22"/>
          <w:szCs w:val="22"/>
        </w:rPr>
        <w:t>Preferred Bidder</w:t>
      </w:r>
      <w:r w:rsidRPr="00557BE8">
        <w:rPr>
          <w:rFonts w:asciiTheme="minorHAnsi" w:hAnsiTheme="minorHAnsi" w:cstheme="minorHAnsi"/>
          <w:bCs/>
          <w:sz w:val="22"/>
          <w:szCs w:val="22"/>
        </w:rPr>
        <w:br/>
        <w:t xml:space="preserve"> Preferred Bidder shall mean the Bidder invited by the CLIENT /ARCHITECTS / ELECTRICAL CONSULTANT/PMC for final discussions and for entering into contract(s) for the Work. </w:t>
      </w:r>
    </w:p>
    <w:p w14:paraId="63421BF7" w14:textId="53B8DD7C" w:rsidR="005B7947" w:rsidRPr="00557BE8" w:rsidRDefault="005B7947" w:rsidP="005B7947">
      <w:pPr>
        <w:pStyle w:val="BodyText"/>
        <w:widowControl w:val="0"/>
        <w:tabs>
          <w:tab w:val="left" w:pos="270"/>
          <w:tab w:val="left" w:pos="630"/>
        </w:tabs>
        <w:spacing w:line="360" w:lineRule="auto"/>
        <w:rPr>
          <w:rFonts w:asciiTheme="minorHAnsi" w:hAnsiTheme="minorHAnsi" w:cstheme="minorHAnsi"/>
          <w:sz w:val="22"/>
          <w:szCs w:val="22"/>
        </w:rPr>
      </w:pPr>
      <w:r w:rsidRPr="00557BE8">
        <w:rPr>
          <w:rFonts w:asciiTheme="minorHAnsi" w:hAnsiTheme="minorHAnsi" w:cstheme="minorHAnsi"/>
          <w:b/>
          <w:sz w:val="22"/>
          <w:szCs w:val="22"/>
        </w:rPr>
        <w:t>Request for Proposal or tender document</w:t>
      </w:r>
      <w:r w:rsidRPr="00557BE8">
        <w:rPr>
          <w:rFonts w:asciiTheme="minorHAnsi" w:hAnsiTheme="minorHAnsi" w:cstheme="minorHAnsi"/>
          <w:sz w:val="22"/>
          <w:szCs w:val="22"/>
        </w:rPr>
        <w:br/>
        <w:t>Request for Proposal</w:t>
      </w:r>
      <w:r w:rsidR="0021275E">
        <w:rPr>
          <w:rFonts w:asciiTheme="minorHAnsi" w:hAnsiTheme="minorHAnsi" w:cstheme="minorHAnsi"/>
          <w:sz w:val="22"/>
          <w:szCs w:val="22"/>
        </w:rPr>
        <w:t xml:space="preserve"> </w:t>
      </w:r>
      <w:r w:rsidRPr="00557BE8">
        <w:rPr>
          <w:rFonts w:asciiTheme="minorHAnsi" w:hAnsiTheme="minorHAnsi" w:cstheme="minorHAnsi"/>
          <w:sz w:val="22"/>
          <w:szCs w:val="22"/>
        </w:rPr>
        <w:t>shall mean this invitation to submit technical and financial proposal issued by the CLIENT /ARCHITECTS / ELECTRICAL CONSULTANT/PMC to the Qualified Bidders for selection of the Bidder in relation to the Work.</w:t>
      </w:r>
    </w:p>
    <w:p w14:paraId="7A37C119" w14:textId="77777777" w:rsidR="005B7947" w:rsidRPr="00557BE8" w:rsidRDefault="005B7947" w:rsidP="005B7947">
      <w:pPr>
        <w:pStyle w:val="BodyText"/>
        <w:widowControl w:val="0"/>
        <w:tabs>
          <w:tab w:val="left" w:pos="270"/>
          <w:tab w:val="left" w:pos="630"/>
        </w:tabs>
        <w:spacing w:line="360" w:lineRule="auto"/>
        <w:rPr>
          <w:rFonts w:asciiTheme="minorHAnsi" w:hAnsiTheme="minorHAnsi" w:cstheme="minorHAnsi"/>
          <w:sz w:val="22"/>
          <w:szCs w:val="22"/>
        </w:rPr>
      </w:pPr>
      <w:r w:rsidRPr="00557BE8">
        <w:rPr>
          <w:rFonts w:asciiTheme="minorHAnsi" w:hAnsiTheme="minorHAnsi" w:cstheme="minorHAnsi"/>
          <w:b/>
          <w:sz w:val="22"/>
          <w:szCs w:val="22"/>
        </w:rPr>
        <w:t>TENDER Document</w:t>
      </w:r>
      <w:r w:rsidRPr="00557BE8">
        <w:rPr>
          <w:rFonts w:asciiTheme="minorHAnsi" w:hAnsiTheme="minorHAnsi" w:cstheme="minorHAnsi"/>
          <w:sz w:val="22"/>
          <w:szCs w:val="22"/>
        </w:rPr>
        <w:br/>
        <w:t>TENDER Document shall mean this document including all the documents referred to in this document being issued to the Bidders</w:t>
      </w:r>
    </w:p>
    <w:p w14:paraId="3788ACD6" w14:textId="77777777" w:rsidR="00E42984" w:rsidRPr="00597D56" w:rsidRDefault="00E42984" w:rsidP="00E42984">
      <w:pPr>
        <w:pStyle w:val="NoSpacing"/>
        <w:rPr>
          <w:rFonts w:asciiTheme="minorHAnsi" w:hAnsiTheme="minorHAnsi" w:cstheme="minorHAnsi"/>
          <w:b/>
        </w:rPr>
      </w:pPr>
      <w:r w:rsidRPr="00597D56">
        <w:rPr>
          <w:rFonts w:asciiTheme="minorHAnsi" w:hAnsiTheme="minorHAnsi" w:cstheme="minorHAnsi"/>
          <w:b/>
        </w:rPr>
        <w:t>Site Address:-</w:t>
      </w:r>
    </w:p>
    <w:p w14:paraId="115B62F0" w14:textId="77777777" w:rsidR="00E42984" w:rsidRPr="00597D56" w:rsidRDefault="00E42984" w:rsidP="00E42984">
      <w:pPr>
        <w:pStyle w:val="NoSpacing"/>
        <w:rPr>
          <w:rFonts w:asciiTheme="minorHAnsi" w:hAnsiTheme="minorHAnsi" w:cstheme="minorHAnsi"/>
          <w:b/>
        </w:rPr>
      </w:pPr>
    </w:p>
    <w:p w14:paraId="79EF58D1" w14:textId="77777777" w:rsidR="00E42984" w:rsidRPr="00597D56" w:rsidRDefault="00E42984" w:rsidP="00E42984">
      <w:pPr>
        <w:pStyle w:val="NoSpacing"/>
        <w:rPr>
          <w:rFonts w:asciiTheme="minorHAnsi" w:hAnsiTheme="minorHAnsi" w:cstheme="minorHAnsi"/>
          <w:bCs/>
        </w:rPr>
      </w:pPr>
      <w:r w:rsidRPr="00597D56">
        <w:rPr>
          <w:rFonts w:asciiTheme="minorHAnsi" w:hAnsiTheme="minorHAnsi" w:cstheme="minorHAnsi"/>
          <w:bCs/>
        </w:rPr>
        <w:t xml:space="preserve">M/S. M/s </w:t>
      </w:r>
      <w:proofErr w:type="spellStart"/>
      <w:r w:rsidRPr="00597D56">
        <w:rPr>
          <w:rFonts w:asciiTheme="minorHAnsi" w:hAnsiTheme="minorHAnsi" w:cstheme="minorHAnsi"/>
          <w:bCs/>
        </w:rPr>
        <w:t>Shri</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Markendey</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Solapur</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Sahakari</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Rugnalaya</w:t>
      </w:r>
      <w:proofErr w:type="spellEnd"/>
      <w:r w:rsidRPr="00597D56">
        <w:rPr>
          <w:rFonts w:asciiTheme="minorHAnsi" w:hAnsiTheme="minorHAnsi" w:cstheme="minorHAnsi"/>
          <w:bCs/>
        </w:rPr>
        <w:t xml:space="preserve"> &amp; </w:t>
      </w:r>
    </w:p>
    <w:p w14:paraId="6E2F3CA3" w14:textId="77777777" w:rsidR="00E42984" w:rsidRPr="00597D56" w:rsidRDefault="00E42984" w:rsidP="00E42984">
      <w:pPr>
        <w:pStyle w:val="NoSpacing"/>
        <w:rPr>
          <w:rFonts w:asciiTheme="minorHAnsi" w:hAnsiTheme="minorHAnsi" w:cstheme="minorHAnsi"/>
          <w:bCs/>
        </w:rPr>
      </w:pPr>
      <w:r w:rsidRPr="00597D56">
        <w:rPr>
          <w:rFonts w:asciiTheme="minorHAnsi" w:hAnsiTheme="minorHAnsi" w:cstheme="minorHAnsi"/>
          <w:bCs/>
        </w:rPr>
        <w:t xml:space="preserve">Research </w:t>
      </w:r>
      <w:proofErr w:type="spellStart"/>
      <w:r w:rsidRPr="00597D56">
        <w:rPr>
          <w:rFonts w:asciiTheme="minorHAnsi" w:hAnsiTheme="minorHAnsi" w:cstheme="minorHAnsi"/>
          <w:bCs/>
        </w:rPr>
        <w:t>Center</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Niyamit</w:t>
      </w:r>
      <w:proofErr w:type="spellEnd"/>
      <w:r w:rsidRPr="00597D56">
        <w:rPr>
          <w:rFonts w:asciiTheme="minorHAnsi" w:hAnsiTheme="minorHAnsi" w:cstheme="minorHAnsi"/>
          <w:bCs/>
        </w:rPr>
        <w:t xml:space="preserve"> </w:t>
      </w:r>
    </w:p>
    <w:p w14:paraId="25363D04" w14:textId="77777777" w:rsidR="00E42984" w:rsidRPr="00597D56" w:rsidRDefault="00E42984" w:rsidP="00E42984">
      <w:pPr>
        <w:pStyle w:val="NoSpacing"/>
        <w:rPr>
          <w:rFonts w:asciiTheme="minorHAnsi" w:hAnsiTheme="minorHAnsi" w:cstheme="minorHAnsi"/>
          <w:bCs/>
        </w:rPr>
      </w:pPr>
      <w:proofErr w:type="spellStart"/>
      <w:r w:rsidRPr="00597D56">
        <w:rPr>
          <w:rFonts w:asciiTheme="minorHAnsi" w:hAnsiTheme="minorHAnsi" w:cstheme="minorHAnsi"/>
          <w:bCs/>
        </w:rPr>
        <w:t>Solapur</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Sahakari</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Rugnalaya</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Niyamit</w:t>
      </w:r>
      <w:proofErr w:type="spellEnd"/>
      <w:r w:rsidRPr="00597D56">
        <w:rPr>
          <w:rFonts w:asciiTheme="minorHAnsi" w:hAnsiTheme="minorHAnsi" w:cstheme="minorHAnsi"/>
          <w:bCs/>
        </w:rPr>
        <w:t xml:space="preserve"> </w:t>
      </w:r>
    </w:p>
    <w:p w14:paraId="2CCF8969" w14:textId="77777777" w:rsidR="00E42984" w:rsidRPr="00597D56" w:rsidRDefault="00E42984" w:rsidP="00E42984">
      <w:pPr>
        <w:pStyle w:val="NoSpacing"/>
        <w:rPr>
          <w:rFonts w:asciiTheme="minorHAnsi" w:hAnsiTheme="minorHAnsi" w:cstheme="minorHAnsi"/>
          <w:bCs/>
        </w:rPr>
      </w:pPr>
      <w:r w:rsidRPr="00597D56">
        <w:rPr>
          <w:rFonts w:asciiTheme="minorHAnsi" w:hAnsiTheme="minorHAnsi" w:cstheme="minorHAnsi"/>
          <w:bCs/>
        </w:rPr>
        <w:t xml:space="preserve">on F.P. No. 19/2, </w:t>
      </w:r>
      <w:proofErr w:type="spellStart"/>
      <w:r w:rsidRPr="00597D56">
        <w:rPr>
          <w:rFonts w:asciiTheme="minorHAnsi" w:hAnsiTheme="minorHAnsi" w:cstheme="minorHAnsi"/>
          <w:bCs/>
        </w:rPr>
        <w:t>Pachha</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Peth</w:t>
      </w:r>
      <w:proofErr w:type="spellEnd"/>
      <w:r w:rsidRPr="00597D56">
        <w:rPr>
          <w:rFonts w:asciiTheme="minorHAnsi" w:hAnsiTheme="minorHAnsi" w:cstheme="minorHAnsi"/>
          <w:bCs/>
        </w:rPr>
        <w:t>,</w:t>
      </w:r>
    </w:p>
    <w:p w14:paraId="30D75B82" w14:textId="77777777" w:rsidR="00E42984" w:rsidRPr="00597D56" w:rsidRDefault="00E42984" w:rsidP="00E42984">
      <w:pPr>
        <w:pStyle w:val="NoSpacing"/>
        <w:rPr>
          <w:rFonts w:asciiTheme="minorHAnsi" w:hAnsiTheme="minorHAnsi" w:cstheme="minorHAnsi"/>
          <w:bCs/>
        </w:rPr>
      </w:pPr>
      <w:r w:rsidRPr="00597D56">
        <w:rPr>
          <w:rFonts w:asciiTheme="minorHAnsi" w:hAnsiTheme="minorHAnsi" w:cstheme="minorHAnsi"/>
          <w:bCs/>
        </w:rPr>
        <w:t>Solapur 413005.</w:t>
      </w:r>
    </w:p>
    <w:p w14:paraId="63148B6A" w14:textId="77777777" w:rsidR="00E42984" w:rsidRDefault="00E42984" w:rsidP="005B7947">
      <w:pPr>
        <w:pStyle w:val="BodyText"/>
        <w:widowControl w:val="0"/>
        <w:tabs>
          <w:tab w:val="left" w:pos="270"/>
          <w:tab w:val="left" w:pos="630"/>
        </w:tabs>
        <w:spacing w:line="360" w:lineRule="auto"/>
        <w:rPr>
          <w:rFonts w:asciiTheme="minorHAnsi" w:hAnsiTheme="minorHAnsi" w:cstheme="minorHAnsi"/>
          <w:b/>
          <w:color w:val="000000"/>
          <w:sz w:val="22"/>
          <w:szCs w:val="22"/>
        </w:rPr>
      </w:pPr>
    </w:p>
    <w:p w14:paraId="13892CD4" w14:textId="1063E352" w:rsidR="005B7947" w:rsidRPr="00557BE8" w:rsidRDefault="005B7947" w:rsidP="005B7947">
      <w:pPr>
        <w:pStyle w:val="BodyText"/>
        <w:widowControl w:val="0"/>
        <w:tabs>
          <w:tab w:val="left" w:pos="270"/>
          <w:tab w:val="left" w:pos="630"/>
        </w:tabs>
        <w:spacing w:line="360" w:lineRule="auto"/>
        <w:rPr>
          <w:rFonts w:asciiTheme="minorHAnsi" w:hAnsiTheme="minorHAnsi" w:cstheme="minorHAnsi"/>
          <w:sz w:val="22"/>
          <w:szCs w:val="22"/>
        </w:rPr>
      </w:pPr>
      <w:r w:rsidRPr="00557BE8">
        <w:rPr>
          <w:rFonts w:asciiTheme="minorHAnsi" w:hAnsiTheme="minorHAnsi" w:cstheme="minorHAnsi"/>
          <w:b/>
          <w:color w:val="000000"/>
          <w:sz w:val="22"/>
          <w:szCs w:val="22"/>
        </w:rPr>
        <w:t>Tender</w:t>
      </w:r>
      <w:r w:rsidRPr="00557BE8">
        <w:rPr>
          <w:rFonts w:asciiTheme="minorHAnsi" w:hAnsiTheme="minorHAnsi" w:cstheme="minorHAnsi"/>
          <w:b/>
          <w:color w:val="000000"/>
          <w:sz w:val="22"/>
          <w:szCs w:val="22"/>
        </w:rPr>
        <w:br/>
      </w:r>
      <w:r w:rsidRPr="00557BE8">
        <w:rPr>
          <w:rFonts w:asciiTheme="minorHAnsi" w:hAnsiTheme="minorHAnsi" w:cstheme="minorHAnsi"/>
          <w:color w:val="000000"/>
          <w:sz w:val="22"/>
          <w:szCs w:val="22"/>
        </w:rPr>
        <w:t>Tender shall refer to the technical and financial proposals of Bidders in response to this tender document organized in a manner specified herein.   This technical and financial proposal shall include the qualifications of the concerned Bidder/Bidding Consortium.</w:t>
      </w:r>
    </w:p>
    <w:p w14:paraId="10897851" w14:textId="77777777" w:rsidR="005B7947" w:rsidRPr="00557BE8" w:rsidRDefault="005B7947" w:rsidP="005B7947">
      <w:pPr>
        <w:pStyle w:val="BodyText"/>
        <w:widowControl w:val="0"/>
        <w:tabs>
          <w:tab w:val="left" w:pos="270"/>
          <w:tab w:val="left" w:pos="630"/>
        </w:tabs>
        <w:spacing w:line="360" w:lineRule="auto"/>
        <w:rPr>
          <w:rFonts w:asciiTheme="minorHAnsi" w:hAnsiTheme="minorHAnsi" w:cstheme="minorHAnsi"/>
          <w:sz w:val="22"/>
          <w:szCs w:val="22"/>
        </w:rPr>
      </w:pPr>
      <w:r w:rsidRPr="00557BE8">
        <w:rPr>
          <w:rFonts w:asciiTheme="minorHAnsi" w:hAnsiTheme="minorHAnsi" w:cstheme="minorHAnsi"/>
          <w:color w:val="000000"/>
          <w:sz w:val="22"/>
          <w:szCs w:val="22"/>
        </w:rPr>
        <w:t>"</w:t>
      </w:r>
      <w:r w:rsidRPr="00557BE8">
        <w:rPr>
          <w:rFonts w:asciiTheme="minorHAnsi" w:hAnsiTheme="minorHAnsi" w:cstheme="minorHAnsi"/>
          <w:b/>
          <w:bCs/>
          <w:color w:val="000000"/>
          <w:sz w:val="22"/>
          <w:szCs w:val="22"/>
        </w:rPr>
        <w:t>Taxes</w:t>
      </w:r>
      <w:r w:rsidRPr="00557BE8">
        <w:rPr>
          <w:rFonts w:asciiTheme="minorHAnsi" w:hAnsiTheme="minorHAnsi" w:cstheme="minorHAnsi"/>
          <w:color w:val="000000"/>
          <w:sz w:val="22"/>
          <w:szCs w:val="22"/>
        </w:rPr>
        <w:t xml:space="preserve">" </w:t>
      </w:r>
      <w:r w:rsidRPr="00557BE8">
        <w:rPr>
          <w:rFonts w:asciiTheme="minorHAnsi" w:hAnsiTheme="minorHAnsi" w:cstheme="minorHAnsi"/>
          <w:color w:val="000000"/>
          <w:sz w:val="22"/>
          <w:szCs w:val="22"/>
        </w:rPr>
        <w:br/>
        <w:t>Taxes shall mean any and all applicable tax and taxes (including, but not limited to any</w:t>
      </w:r>
      <w:r w:rsidR="00C11475" w:rsidRPr="00557BE8">
        <w:rPr>
          <w:rFonts w:asciiTheme="minorHAnsi" w:hAnsiTheme="minorHAnsi" w:cstheme="minorHAnsi"/>
          <w:color w:val="000000"/>
          <w:sz w:val="22"/>
          <w:szCs w:val="22"/>
        </w:rPr>
        <w:t xml:space="preserve"> Goods &amp; Service Tax(GST),</w:t>
      </w:r>
      <w:r w:rsidRPr="00557BE8">
        <w:rPr>
          <w:rFonts w:asciiTheme="minorHAnsi" w:hAnsiTheme="minorHAnsi" w:cstheme="minorHAnsi"/>
          <w:color w:val="000000"/>
          <w:sz w:val="22"/>
          <w:szCs w:val="22"/>
        </w:rPr>
        <w:t xml:space="preserve"> income tax, tax deducted at source, value added tax or sales tax, transfer duties, stamp or other duty, levy, impost, charge, fee, deduction, or withholding of any nature and howsoever called or described) whether imposed by the state or central Government, Governmental Authorities, and/or by whomsoever and where so ever imposed, levied, collected or assessed.</w:t>
      </w:r>
    </w:p>
    <w:p w14:paraId="70451BD8" w14:textId="7AB80602" w:rsidR="00BB537E" w:rsidRDefault="005B7947" w:rsidP="005B7947">
      <w:pPr>
        <w:pStyle w:val="BodyText"/>
        <w:widowControl w:val="0"/>
        <w:tabs>
          <w:tab w:val="left" w:pos="270"/>
          <w:tab w:val="left" w:pos="630"/>
        </w:tabs>
        <w:spacing w:line="360" w:lineRule="auto"/>
        <w:rPr>
          <w:rFonts w:asciiTheme="minorHAnsi" w:hAnsiTheme="minorHAnsi" w:cstheme="minorHAnsi"/>
          <w:sz w:val="22"/>
          <w:szCs w:val="22"/>
        </w:rPr>
      </w:pPr>
      <w:r w:rsidRPr="00557BE8">
        <w:rPr>
          <w:rFonts w:asciiTheme="minorHAnsi" w:hAnsiTheme="minorHAnsi" w:cstheme="minorHAnsi"/>
          <w:b/>
          <w:sz w:val="22"/>
          <w:szCs w:val="22"/>
        </w:rPr>
        <w:t>Work</w:t>
      </w:r>
      <w:r w:rsidRPr="00557BE8">
        <w:rPr>
          <w:rFonts w:asciiTheme="minorHAnsi" w:hAnsiTheme="minorHAnsi" w:cstheme="minorHAnsi"/>
          <w:b/>
          <w:sz w:val="22"/>
          <w:szCs w:val="22"/>
        </w:rPr>
        <w:br/>
      </w:r>
      <w:r w:rsidRPr="00557BE8">
        <w:rPr>
          <w:rFonts w:asciiTheme="minorHAnsi" w:hAnsiTheme="minorHAnsi" w:cstheme="minorHAnsi"/>
          <w:sz w:val="22"/>
          <w:szCs w:val="22"/>
        </w:rPr>
        <w:t xml:space="preserve">Work shall mean the electrification and cabling of the </w:t>
      </w:r>
      <w:r w:rsidR="00885BB9">
        <w:rPr>
          <w:rFonts w:asciiTheme="minorHAnsi" w:hAnsiTheme="minorHAnsi" w:cstheme="minorHAnsi"/>
          <w:sz w:val="22"/>
          <w:szCs w:val="22"/>
        </w:rPr>
        <w:t>Hospital</w:t>
      </w:r>
      <w:r w:rsidRPr="00557BE8">
        <w:rPr>
          <w:rFonts w:asciiTheme="minorHAnsi" w:hAnsiTheme="minorHAnsi" w:cstheme="minorHAnsi"/>
          <w:sz w:val="22"/>
          <w:szCs w:val="22"/>
        </w:rPr>
        <w:t xml:space="preserve"> building, including any / all infrastructure facilities proposed to be put up for the </w:t>
      </w:r>
      <w:r w:rsidR="00E8731D">
        <w:rPr>
          <w:rFonts w:asciiTheme="minorHAnsi" w:hAnsiTheme="minorHAnsi" w:cstheme="minorHAnsi"/>
          <w:sz w:val="22"/>
          <w:szCs w:val="22"/>
        </w:rPr>
        <w:t>Hospital</w:t>
      </w:r>
      <w:r w:rsidRPr="00557BE8">
        <w:rPr>
          <w:rFonts w:asciiTheme="minorHAnsi" w:hAnsiTheme="minorHAnsi" w:cstheme="minorHAnsi"/>
          <w:sz w:val="22"/>
          <w:szCs w:val="22"/>
        </w:rPr>
        <w:t xml:space="preserve"> at </w:t>
      </w:r>
      <w:r w:rsidR="00E42984">
        <w:rPr>
          <w:rFonts w:asciiTheme="minorHAnsi" w:hAnsiTheme="minorHAnsi" w:cstheme="minorHAnsi"/>
          <w:sz w:val="22"/>
          <w:szCs w:val="22"/>
        </w:rPr>
        <w:t>SOLAPUR</w:t>
      </w:r>
      <w:r w:rsidRPr="00557BE8">
        <w:rPr>
          <w:rFonts w:asciiTheme="minorHAnsi" w:hAnsiTheme="minorHAnsi" w:cstheme="minorHAnsi"/>
          <w:sz w:val="22"/>
          <w:szCs w:val="22"/>
        </w:rPr>
        <w:t xml:space="preserve">, INDIA, as indicated by the </w:t>
      </w:r>
      <w:r w:rsidRPr="00557BE8">
        <w:rPr>
          <w:rFonts w:asciiTheme="minorHAnsi" w:hAnsiTheme="minorHAnsi" w:cstheme="minorHAnsi"/>
          <w:sz w:val="22"/>
          <w:szCs w:val="22"/>
        </w:rPr>
        <w:lastRenderedPageBreak/>
        <w:t>ARCHITECT / ELECTRICAL CONSULTANT or such other point(s) as may</w:t>
      </w:r>
      <w:r w:rsidR="00B454D1">
        <w:rPr>
          <w:rFonts w:asciiTheme="minorHAnsi" w:hAnsiTheme="minorHAnsi" w:cstheme="minorHAnsi"/>
          <w:sz w:val="22"/>
          <w:szCs w:val="22"/>
        </w:rPr>
        <w:t xml:space="preserve"> be specified by the ARCHITECT </w:t>
      </w:r>
    </w:p>
    <w:p w14:paraId="04D970DB" w14:textId="4172E843" w:rsidR="005B7947" w:rsidRPr="00557BE8" w:rsidRDefault="005B7947" w:rsidP="005B7947">
      <w:pPr>
        <w:pStyle w:val="BodyText"/>
        <w:widowControl w:val="0"/>
        <w:tabs>
          <w:tab w:val="left" w:pos="270"/>
          <w:tab w:val="left" w:pos="630"/>
        </w:tabs>
        <w:spacing w:line="360" w:lineRule="auto"/>
        <w:rPr>
          <w:rFonts w:asciiTheme="minorHAnsi" w:hAnsiTheme="minorHAnsi" w:cstheme="minorHAnsi"/>
          <w:b/>
          <w:sz w:val="22"/>
          <w:szCs w:val="22"/>
        </w:rPr>
      </w:pPr>
      <w:r w:rsidRPr="00557BE8">
        <w:rPr>
          <w:rFonts w:asciiTheme="minorHAnsi" w:hAnsiTheme="minorHAnsi" w:cstheme="minorHAnsi"/>
          <w:b/>
          <w:sz w:val="22"/>
          <w:szCs w:val="22"/>
        </w:rPr>
        <w:t>Interpretation</w:t>
      </w:r>
    </w:p>
    <w:p w14:paraId="24CB223B" w14:textId="060F896D" w:rsidR="005B7947" w:rsidRPr="00744988" w:rsidRDefault="005B7947" w:rsidP="005B7947">
      <w:pPr>
        <w:pStyle w:val="BodyText"/>
        <w:widowControl w:val="0"/>
        <w:tabs>
          <w:tab w:val="left" w:pos="270"/>
          <w:tab w:val="left" w:pos="630"/>
        </w:tabs>
        <w:spacing w:line="360" w:lineRule="auto"/>
        <w:rPr>
          <w:rFonts w:ascii="Times New Roman" w:hAnsi="Times New Roman"/>
          <w:sz w:val="22"/>
          <w:szCs w:val="22"/>
        </w:rPr>
      </w:pPr>
      <w:r w:rsidRPr="00744988">
        <w:rPr>
          <w:rFonts w:ascii="Times New Roman" w:hAnsi="Times New Roman"/>
          <w:sz w:val="22"/>
          <w:szCs w:val="22"/>
        </w:rPr>
        <w:t xml:space="preserve">In the interpretation of this tender document, unless the context otherwise requires: The singular of any defined term includes the plural and vice versa, and any word or expression defined in the singular has the corresponding meaning used in the plural and </w:t>
      </w:r>
      <w:r w:rsidR="00BB537E" w:rsidRPr="00744988">
        <w:rPr>
          <w:rFonts w:ascii="Times New Roman" w:hAnsi="Times New Roman"/>
          <w:sz w:val="22"/>
          <w:szCs w:val="22"/>
        </w:rPr>
        <w:t>vice versa.</w:t>
      </w:r>
      <w:r w:rsidRPr="00744988">
        <w:rPr>
          <w:rFonts w:ascii="Times New Roman" w:hAnsi="Times New Roman"/>
          <w:sz w:val="22"/>
          <w:szCs w:val="22"/>
        </w:rPr>
        <w:t xml:space="preserve"> </w:t>
      </w:r>
    </w:p>
    <w:p w14:paraId="1FECEC68"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A reference to any gender includes the other gender</w:t>
      </w:r>
    </w:p>
    <w:p w14:paraId="5F360362"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Unless otherwise stated, a reference to a Clause, Sub-Clause, Paragraph, Subparagraph, Annex, Exhibit, Attachment, Schedule or Recital is a reference to a Clause, Sub-Clause, Paragraph, Subparagraph, Annex, Exhibit, Attach</w:t>
      </w:r>
      <w:r w:rsidRPr="00744988">
        <w:rPr>
          <w:rFonts w:ascii="Times New Roman" w:hAnsi="Times New Roman"/>
          <w:sz w:val="22"/>
          <w:szCs w:val="22"/>
        </w:rPr>
        <w:softHyphen/>
        <w:t>ment, Schedule or Recital of this tender document</w:t>
      </w:r>
    </w:p>
    <w:p w14:paraId="362CA9E2"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 xml:space="preserve">A reference to any agreement is a reference to that agreement and all annexes, attachments, exhibits, schedules, appendices and the like incorporated therein, as the same may be amended, modified, supplemented, waived, varied, added to, substituted, replaced, renewed or extended, from time to time, in accordance with the terms thereof </w:t>
      </w:r>
    </w:p>
    <w:p w14:paraId="6A7E106D"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 xml:space="preserve">The terms “include” and “including” shall be deemed to be followed by the words “without limitation”, whether or not so followed </w:t>
      </w:r>
    </w:p>
    <w:p w14:paraId="014910D3"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 xml:space="preserve">A reference to a “writing” or “written” includes printing, typing, lithography and other means of reproducing words in a visible form </w:t>
      </w:r>
    </w:p>
    <w:p w14:paraId="6B171F5A"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Any date or period set forth in this tender document shall be such date or period as may be extended pursuant to the terms of this tender document</w:t>
      </w:r>
      <w:r w:rsidR="00650FB4">
        <w:rPr>
          <w:rFonts w:ascii="Times New Roman" w:hAnsi="Times New Roman"/>
          <w:sz w:val="22"/>
          <w:szCs w:val="22"/>
        </w:rPr>
        <w:t xml:space="preserve">. </w:t>
      </w:r>
      <w:r w:rsidRPr="00744988">
        <w:rPr>
          <w:rFonts w:ascii="Times New Roman" w:hAnsi="Times New Roman"/>
          <w:sz w:val="22"/>
          <w:szCs w:val="22"/>
        </w:rPr>
        <w:t>A reference to “month” shall mean a calendar month, and a reference to “day” shall mean a calendar day, unless otherwise specified</w:t>
      </w:r>
    </w:p>
    <w:p w14:paraId="711AC272" w14:textId="1D17D292"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 xml:space="preserve">The terms "hereof, "herein", "hereto", "hereunder" or similar expressions used in this tender document mean and refer to this tender document and not to any particular Article, Clause or Section of this tender document. The terms "Article", "Clause", “Paragraph” and “Schedule” mean and refer to the Article, Clause, Paragraph and Schedule of this tender document so </w:t>
      </w:r>
      <w:r w:rsidR="00BB537E" w:rsidRPr="00744988">
        <w:rPr>
          <w:rFonts w:ascii="Times New Roman" w:hAnsi="Times New Roman"/>
          <w:sz w:val="22"/>
          <w:szCs w:val="22"/>
        </w:rPr>
        <w:t>specified.</w:t>
      </w:r>
      <w:r w:rsidRPr="00744988">
        <w:rPr>
          <w:rFonts w:ascii="Times New Roman" w:hAnsi="Times New Roman"/>
          <w:sz w:val="22"/>
          <w:szCs w:val="22"/>
        </w:rPr>
        <w:t xml:space="preserve"> </w:t>
      </w:r>
    </w:p>
    <w:p w14:paraId="2AA27372" w14:textId="77777777" w:rsidR="005B7947" w:rsidRPr="00744988" w:rsidRDefault="005B7947" w:rsidP="005B7947">
      <w:pPr>
        <w:pStyle w:val="BodyText"/>
        <w:widowControl w:val="0"/>
        <w:tabs>
          <w:tab w:val="left" w:pos="270"/>
        </w:tabs>
        <w:spacing w:line="360" w:lineRule="auto"/>
        <w:rPr>
          <w:rFonts w:ascii="Times New Roman" w:hAnsi="Times New Roman"/>
          <w:sz w:val="22"/>
          <w:szCs w:val="22"/>
        </w:rPr>
      </w:pPr>
      <w:r w:rsidRPr="00744988">
        <w:rPr>
          <w:rFonts w:ascii="Times New Roman" w:hAnsi="Times New Roman"/>
          <w:sz w:val="22"/>
          <w:szCs w:val="22"/>
        </w:rPr>
        <w:t>And the descriptive headings of Articles and Sections are inserted solely for convenience of reference and are not intended as complete or accurate descriptions of content thereof and shall not be used to interpret the provisions of this tender document</w:t>
      </w:r>
      <w:r w:rsidRPr="00744988">
        <w:rPr>
          <w:rFonts w:ascii="Times New Roman" w:hAnsi="Times New Roman"/>
          <w:b/>
          <w:bCs/>
          <w:sz w:val="22"/>
          <w:szCs w:val="22"/>
        </w:rPr>
        <w:t>.</w:t>
      </w:r>
    </w:p>
    <w:p w14:paraId="3533A2C6" w14:textId="77777777" w:rsidR="005B7947" w:rsidRPr="00744988" w:rsidRDefault="005B7947" w:rsidP="005B7947">
      <w:pPr>
        <w:pStyle w:val="Heading2"/>
        <w:spacing w:before="0" w:after="120" w:line="360" w:lineRule="auto"/>
        <w:rPr>
          <w:rFonts w:ascii="Times New Roman" w:hAnsi="Times New Roman"/>
          <w:b w:val="0"/>
          <w:i w:val="0"/>
          <w:sz w:val="22"/>
          <w:szCs w:val="22"/>
        </w:rPr>
      </w:pPr>
      <w:r w:rsidRPr="00744988">
        <w:rPr>
          <w:rFonts w:ascii="Times New Roman" w:hAnsi="Times New Roman"/>
          <w:i w:val="0"/>
          <w:sz w:val="22"/>
          <w:szCs w:val="22"/>
        </w:rPr>
        <w:t>CONDITIONS FOR ELECTRIFICATION</w:t>
      </w:r>
      <w:r w:rsidRPr="00744988">
        <w:rPr>
          <w:rFonts w:ascii="Times New Roman" w:hAnsi="Times New Roman"/>
          <w:bCs w:val="0"/>
          <w:sz w:val="22"/>
          <w:szCs w:val="22"/>
        </w:rPr>
        <w:br/>
      </w:r>
      <w:r w:rsidRPr="00744988">
        <w:rPr>
          <w:rFonts w:ascii="Times New Roman" w:hAnsi="Times New Roman"/>
          <w:b w:val="0"/>
          <w:i w:val="0"/>
          <w:sz w:val="22"/>
          <w:szCs w:val="22"/>
        </w:rPr>
        <w:t>The Agreement between the Company and Contractor conveys the final agreement on terms and conditions. In case of any conflicts, the general and special terms, conditions and specifications, drawings furnished by the Company/ ARCHITECT / ELECTRICAL CONSULTANT on behalf of the Company from time to time will be treated as final.</w:t>
      </w:r>
    </w:p>
    <w:p w14:paraId="18F84EEA" w14:textId="3BDD6ECB" w:rsidR="005B7947" w:rsidRPr="00744988" w:rsidRDefault="005B7947" w:rsidP="005B7947">
      <w:pPr>
        <w:pStyle w:val="BodyText"/>
        <w:widowControl w:val="0"/>
        <w:tabs>
          <w:tab w:val="left" w:pos="540"/>
        </w:tabs>
        <w:spacing w:line="360" w:lineRule="auto"/>
        <w:rPr>
          <w:rFonts w:ascii="Times New Roman" w:hAnsi="Times New Roman"/>
          <w:sz w:val="22"/>
          <w:szCs w:val="22"/>
        </w:rPr>
      </w:pPr>
      <w:r w:rsidRPr="00744988">
        <w:rPr>
          <w:rFonts w:ascii="Times New Roman" w:hAnsi="Times New Roman"/>
          <w:sz w:val="22"/>
          <w:szCs w:val="22"/>
        </w:rPr>
        <w:t xml:space="preserve">This Tender document does not purport to contain all the information that each Bidder may require and </w:t>
      </w:r>
      <w:r w:rsidRPr="00744988">
        <w:rPr>
          <w:rFonts w:ascii="Times New Roman" w:hAnsi="Times New Roman"/>
          <w:sz w:val="22"/>
          <w:szCs w:val="22"/>
        </w:rPr>
        <w:lastRenderedPageBreak/>
        <w:t xml:space="preserve">accordingly is not intended to form the basis of any investment decision or any other decision to participate in the bidding process for the selection of the contractor for the proposed Work (as defined hereafter) on behalf of </w:t>
      </w:r>
      <w:r w:rsidR="00E42984" w:rsidRPr="00597D56">
        <w:rPr>
          <w:rFonts w:asciiTheme="minorHAnsi" w:hAnsiTheme="minorHAnsi" w:cstheme="minorHAnsi"/>
          <w:b/>
          <w:bCs/>
          <w:color w:val="000000"/>
          <w:sz w:val="22"/>
          <w:szCs w:val="22"/>
        </w:rPr>
        <w:t xml:space="preserve">M/S </w:t>
      </w:r>
      <w:proofErr w:type="spellStart"/>
      <w:r w:rsidR="00E42984">
        <w:rPr>
          <w:rFonts w:asciiTheme="minorHAnsi" w:hAnsiTheme="minorHAnsi" w:cstheme="minorHAnsi"/>
          <w:b/>
          <w:bCs/>
          <w:color w:val="000000"/>
          <w:sz w:val="22"/>
          <w:szCs w:val="22"/>
        </w:rPr>
        <w:t>Shri</w:t>
      </w:r>
      <w:proofErr w:type="spellEnd"/>
      <w:r w:rsidR="00E42984">
        <w:rPr>
          <w:rFonts w:asciiTheme="minorHAnsi" w:hAnsiTheme="minorHAnsi" w:cstheme="minorHAnsi"/>
          <w:b/>
          <w:bCs/>
          <w:color w:val="000000"/>
          <w:sz w:val="22"/>
          <w:szCs w:val="22"/>
        </w:rPr>
        <w:t xml:space="preserve"> </w:t>
      </w:r>
      <w:proofErr w:type="spellStart"/>
      <w:r w:rsidR="00E42984">
        <w:rPr>
          <w:rFonts w:asciiTheme="minorHAnsi" w:hAnsiTheme="minorHAnsi" w:cstheme="minorHAnsi"/>
          <w:b/>
          <w:bCs/>
          <w:color w:val="000000"/>
          <w:sz w:val="22"/>
          <w:szCs w:val="22"/>
        </w:rPr>
        <w:t>Markendey</w:t>
      </w:r>
      <w:proofErr w:type="spellEnd"/>
      <w:r w:rsidR="00E42984">
        <w:rPr>
          <w:rFonts w:asciiTheme="minorHAnsi" w:hAnsiTheme="minorHAnsi" w:cstheme="minorHAnsi"/>
          <w:b/>
          <w:bCs/>
          <w:color w:val="000000"/>
          <w:sz w:val="22"/>
          <w:szCs w:val="22"/>
        </w:rPr>
        <w:t xml:space="preserve"> </w:t>
      </w:r>
      <w:proofErr w:type="spellStart"/>
      <w:r w:rsidR="00E42984" w:rsidRPr="00597D56">
        <w:rPr>
          <w:rFonts w:asciiTheme="minorHAnsi" w:hAnsiTheme="minorHAnsi" w:cstheme="minorHAnsi"/>
          <w:b/>
          <w:bCs/>
          <w:color w:val="000000"/>
          <w:sz w:val="22"/>
          <w:szCs w:val="22"/>
        </w:rPr>
        <w:t>Solapur</w:t>
      </w:r>
      <w:proofErr w:type="spellEnd"/>
      <w:r w:rsidR="00E42984" w:rsidRPr="00597D56">
        <w:rPr>
          <w:rFonts w:asciiTheme="minorHAnsi" w:hAnsiTheme="minorHAnsi" w:cstheme="minorHAnsi"/>
          <w:b/>
          <w:bCs/>
          <w:color w:val="000000"/>
          <w:sz w:val="22"/>
          <w:szCs w:val="22"/>
        </w:rPr>
        <w:t xml:space="preserve"> </w:t>
      </w:r>
      <w:proofErr w:type="spellStart"/>
      <w:r w:rsidR="00E42984" w:rsidRPr="00597D56">
        <w:rPr>
          <w:rFonts w:asciiTheme="minorHAnsi" w:hAnsiTheme="minorHAnsi" w:cstheme="minorHAnsi"/>
          <w:b/>
          <w:bCs/>
          <w:color w:val="000000"/>
          <w:sz w:val="22"/>
          <w:szCs w:val="22"/>
        </w:rPr>
        <w:t>Sahakari</w:t>
      </w:r>
      <w:proofErr w:type="spellEnd"/>
      <w:r w:rsidR="00E42984" w:rsidRPr="00597D56">
        <w:rPr>
          <w:rFonts w:asciiTheme="minorHAnsi" w:hAnsiTheme="minorHAnsi" w:cstheme="minorHAnsi"/>
          <w:b/>
          <w:bCs/>
          <w:color w:val="000000"/>
          <w:sz w:val="22"/>
          <w:szCs w:val="22"/>
        </w:rPr>
        <w:t xml:space="preserve"> </w:t>
      </w:r>
      <w:proofErr w:type="spellStart"/>
      <w:r w:rsidR="00E42984" w:rsidRPr="00597D56">
        <w:rPr>
          <w:rFonts w:asciiTheme="minorHAnsi" w:hAnsiTheme="minorHAnsi" w:cstheme="minorHAnsi"/>
          <w:b/>
          <w:bCs/>
          <w:color w:val="000000"/>
          <w:sz w:val="22"/>
          <w:szCs w:val="22"/>
        </w:rPr>
        <w:t>Rugnalaya</w:t>
      </w:r>
      <w:proofErr w:type="spellEnd"/>
      <w:r w:rsidR="00E42984" w:rsidRPr="00597D56">
        <w:rPr>
          <w:rFonts w:asciiTheme="minorHAnsi" w:hAnsiTheme="minorHAnsi" w:cstheme="minorHAnsi"/>
          <w:b/>
          <w:bCs/>
          <w:color w:val="000000"/>
          <w:sz w:val="22"/>
          <w:szCs w:val="22"/>
        </w:rPr>
        <w:t xml:space="preserve"> </w:t>
      </w:r>
      <w:proofErr w:type="spellStart"/>
      <w:r w:rsidR="00E42984" w:rsidRPr="00597D56">
        <w:rPr>
          <w:rFonts w:asciiTheme="minorHAnsi" w:hAnsiTheme="minorHAnsi" w:cstheme="minorHAnsi"/>
          <w:b/>
          <w:bCs/>
          <w:color w:val="000000"/>
          <w:sz w:val="22"/>
          <w:szCs w:val="22"/>
        </w:rPr>
        <w:t>Niyamit</w:t>
      </w:r>
      <w:proofErr w:type="spellEnd"/>
      <w:r w:rsidR="00E42984" w:rsidRPr="00597D56">
        <w:rPr>
          <w:rFonts w:asciiTheme="minorHAnsi" w:hAnsiTheme="minorHAnsi" w:cstheme="minorHAnsi"/>
          <w:b/>
          <w:bCs/>
          <w:color w:val="000000"/>
          <w:sz w:val="22"/>
          <w:szCs w:val="22"/>
        </w:rPr>
        <w:t xml:space="preserve">, </w:t>
      </w:r>
      <w:proofErr w:type="spellStart"/>
      <w:r w:rsidR="00E42984" w:rsidRPr="00597D56">
        <w:rPr>
          <w:rFonts w:asciiTheme="minorHAnsi" w:hAnsiTheme="minorHAnsi" w:cstheme="minorHAnsi"/>
          <w:b/>
          <w:bCs/>
          <w:color w:val="000000"/>
          <w:sz w:val="22"/>
          <w:szCs w:val="22"/>
        </w:rPr>
        <w:t>Solapur</w:t>
      </w:r>
      <w:proofErr w:type="spellEnd"/>
      <w:r w:rsidR="00E42984" w:rsidRPr="00597D56">
        <w:rPr>
          <w:rFonts w:asciiTheme="minorHAnsi" w:hAnsiTheme="minorHAnsi" w:cstheme="minorHAnsi"/>
          <w:b/>
          <w:bCs/>
          <w:color w:val="000000"/>
          <w:sz w:val="22"/>
          <w:szCs w:val="22"/>
        </w:rPr>
        <w:t xml:space="preserve"> Maharashtra.</w:t>
      </w:r>
      <w:r w:rsidR="00BB537E" w:rsidRPr="00744988">
        <w:rPr>
          <w:rFonts w:ascii="Times New Roman" w:hAnsi="Times New Roman"/>
          <w:sz w:val="22"/>
          <w:szCs w:val="22"/>
        </w:rPr>
        <w:t xml:space="preserve"> Each</w:t>
      </w:r>
      <w:r w:rsidRPr="00744988">
        <w:rPr>
          <w:rFonts w:ascii="Times New Roman" w:hAnsi="Times New Roman"/>
          <w:sz w:val="22"/>
          <w:szCs w:val="22"/>
        </w:rPr>
        <w:t xml:space="preserve"> Bidder should conduct its own investigations and analysis and check the accuracy, reliability and completeness of the information in this document and obtain independent advice from appropriate sources.</w:t>
      </w:r>
    </w:p>
    <w:p w14:paraId="08F81757" w14:textId="77777777" w:rsid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This Tender document includes certain statements, estimates and projections with respect to the anticipated future performance of the Work. Such statements, estimates and projections reflect various assumptions concerning anticipated results, which assumptions may or may not prove to be correct. Neither the Company, nor the ARCHITECT/ELECTRICAL CONSULTANT, make any representation or warranty with respect to the accuracy of such statements, estimates and projections and actual performance of the Work or any opportunity that may be materially different from that set forth in such statements, estimates and projections.</w:t>
      </w:r>
    </w:p>
    <w:p w14:paraId="30A41E27"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 xml:space="preserve">The information provided in this tender document is based on the facts, information and assumptions holding well as on the date of issue of the tender document.  Bidders may please note that this is subject to changes in the future, and the </w:t>
      </w:r>
      <w:r w:rsidRPr="00557BE8">
        <w:rPr>
          <w:rFonts w:asciiTheme="minorHAnsi" w:hAnsiTheme="minorHAnsi" w:cstheme="minorHAnsi"/>
          <w:color w:val="000000"/>
          <w:sz w:val="22"/>
          <w:szCs w:val="22"/>
        </w:rPr>
        <w:t>CLIENT /ARCHITECTS / ELECTRICAL CONSULTANT/PMC will inform the Bidders of material changes, if any, prior to submission of bids.</w:t>
      </w:r>
    </w:p>
    <w:p w14:paraId="232584D4"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 xml:space="preserve">Neither the Company nor the ARCHITECTS / ELECTRICAL CONSULTANT/PMC or their respective employees or consultants shall be liable to any Bidder or any other Person under any Law including the law of contract, tort, the principles of restitution or unjust enrichment or otherwise for any loss, expense or damage which may arise, or be incurred, or suffered, in connection with this TENDER Document, or any matter that may be deemed to form part of this TENDER Document, or the award of the contract, or any other information supplied by or on behalf of the Company or the ARCHITECT / ELECTRICAL CONSULTANT or their respective employees or consultants or otherwise arising in any way from the selection process for the award of the contract for the Work. </w:t>
      </w:r>
    </w:p>
    <w:p w14:paraId="71657781"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 xml:space="preserve">If any discrepancy is noticed by any Bidder in this TENDER Document, it must be intimated immediately to the ARCHITECT / ELECTRICAL CONSULTANT or at the address mentioned below. If no intimation is received by ARCHITECT / ELECTRICAL CONSULTANT at the below mentioned office within 21 days from the date of issue of this TENDER Document, then it shall be deemed that the TENDER Document received by the Bidder is complete in all respects and that the Bidder is satisfied that the TENDER Document is complete. </w:t>
      </w:r>
    </w:p>
    <w:p w14:paraId="5CA67C6F"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 xml:space="preserve">No extension of time will be granted under any circumstances to any Bidder for submission of its bid on the grounds that the Bidder did not obtain a complete set of the tender document. </w:t>
      </w:r>
    </w:p>
    <w:p w14:paraId="7A008FCD" w14:textId="10AE287B"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lastRenderedPageBreak/>
        <w:t xml:space="preserve">The ARCHITECT / ELECTRICAL CONSULTANT is not bound to accept any or all the Proposals. The ARCHITECT / ELECTRICAL CONSULTANT </w:t>
      </w:r>
      <w:r w:rsidR="00BB537E" w:rsidRPr="00557BE8">
        <w:rPr>
          <w:rFonts w:asciiTheme="minorHAnsi" w:hAnsiTheme="minorHAnsi" w:cstheme="minorHAnsi"/>
          <w:sz w:val="22"/>
          <w:szCs w:val="22"/>
        </w:rPr>
        <w:t>reserves</w:t>
      </w:r>
      <w:r w:rsidRPr="00557BE8">
        <w:rPr>
          <w:rFonts w:asciiTheme="minorHAnsi" w:hAnsiTheme="minorHAnsi" w:cstheme="minorHAnsi"/>
          <w:sz w:val="22"/>
          <w:szCs w:val="22"/>
        </w:rPr>
        <w:t xml:space="preserve"> the right to reject any or all the Proposals without assigning any reasons. No Bidder shall have any cause for action or claim against the ARCHITECT / ELECTRICAL CONSULTANT or the Company or any of their respective officers, employees, consultants, successors or assignees for rejection of his bid.</w:t>
      </w:r>
    </w:p>
    <w:p w14:paraId="0299B7BE" w14:textId="77777777" w:rsidR="00557BE8" w:rsidRDefault="005B7947" w:rsidP="00557BE8">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 xml:space="preserve">Failure to provide information that is essential to evaluate the Bidder’s qualifications or to provide timely clarification or substantiation of the information supplied, may result in disqualification of the Bidder. </w:t>
      </w:r>
    </w:p>
    <w:p w14:paraId="5E2AA8B2" w14:textId="77777777" w:rsidR="005B7947" w:rsidRPr="00557BE8" w:rsidRDefault="005B7947" w:rsidP="00557BE8">
      <w:pPr>
        <w:pStyle w:val="BodyText"/>
        <w:widowControl w:val="0"/>
        <w:tabs>
          <w:tab w:val="left" w:pos="540"/>
        </w:tabs>
        <w:spacing w:line="360" w:lineRule="auto"/>
        <w:rPr>
          <w:rFonts w:asciiTheme="minorHAnsi" w:hAnsiTheme="minorHAnsi" w:cstheme="minorHAnsi"/>
          <w:sz w:val="22"/>
          <w:szCs w:val="22"/>
        </w:rPr>
      </w:pPr>
      <w:r w:rsidRPr="00557BE8">
        <w:rPr>
          <w:rFonts w:asciiTheme="minorHAnsi" w:hAnsiTheme="minorHAnsi" w:cstheme="minorHAnsi"/>
          <w:sz w:val="22"/>
          <w:szCs w:val="22"/>
        </w:rPr>
        <w:t xml:space="preserve">This TENDER Document and the information contained herein are </w:t>
      </w:r>
      <w:r w:rsidRPr="00557BE8">
        <w:rPr>
          <w:rFonts w:asciiTheme="minorHAnsi" w:hAnsiTheme="minorHAnsi" w:cstheme="minorHAnsi"/>
          <w:b/>
          <w:sz w:val="22"/>
          <w:szCs w:val="22"/>
        </w:rPr>
        <w:t xml:space="preserve">strictly confidential </w:t>
      </w:r>
      <w:r w:rsidRPr="00557BE8">
        <w:rPr>
          <w:rFonts w:asciiTheme="minorHAnsi" w:hAnsiTheme="minorHAnsi" w:cstheme="minorHAnsi"/>
          <w:sz w:val="22"/>
          <w:szCs w:val="22"/>
        </w:rPr>
        <w:t>and are for the use of only the Person(s) to whom it is issued. It may not be copied or distributed by the recipient to third parties (other than in confidence to the recipient’s professional advisors).</w:t>
      </w:r>
    </w:p>
    <w:p w14:paraId="2596A91B" w14:textId="77777777" w:rsidR="005B7947" w:rsidRPr="00557BE8" w:rsidRDefault="005B7947" w:rsidP="005B7947">
      <w:pPr>
        <w:tabs>
          <w:tab w:val="left" w:pos="540"/>
        </w:tabs>
        <w:spacing w:after="120" w:line="360" w:lineRule="auto"/>
        <w:rPr>
          <w:rFonts w:asciiTheme="minorHAnsi" w:hAnsiTheme="minorHAnsi" w:cstheme="minorHAnsi"/>
        </w:rPr>
      </w:pPr>
      <w:r w:rsidRPr="00557BE8">
        <w:rPr>
          <w:rFonts w:asciiTheme="minorHAnsi" w:hAnsiTheme="minorHAnsi" w:cstheme="minorHAnsi"/>
          <w:b/>
        </w:rPr>
        <w:t>MODIFICATION AND VARIATION</w:t>
      </w:r>
      <w:r w:rsidRPr="00557BE8">
        <w:rPr>
          <w:rFonts w:asciiTheme="minorHAnsi" w:hAnsiTheme="minorHAnsi" w:cstheme="minorHAnsi"/>
        </w:rPr>
        <w:t xml:space="preserve">: </w:t>
      </w:r>
      <w:r w:rsidRPr="00557BE8">
        <w:rPr>
          <w:rFonts w:asciiTheme="minorHAnsi" w:hAnsiTheme="minorHAnsi" w:cstheme="minorHAnsi"/>
        </w:rPr>
        <w:br/>
        <w:t xml:space="preserve">This Agreement may be amended, modified or cancelled, only in writing by the Company and the Contractor, or their duly Authorised Representatives. </w:t>
      </w:r>
      <w:r w:rsidRPr="00557BE8">
        <w:rPr>
          <w:rFonts w:asciiTheme="minorHAnsi" w:hAnsiTheme="minorHAnsi" w:cstheme="minorHAnsi"/>
        </w:rPr>
        <w:br/>
        <w:t>Since the Company is desirous that the supply of material be at subsidised rates, Bidders are requested to quote the cost of supply of each item and erection of each item separately. In case of such supplies, the Contractor will be paid for only erection work.</w:t>
      </w:r>
    </w:p>
    <w:p w14:paraId="1FE245A1" w14:textId="77777777" w:rsidR="005B7947" w:rsidRPr="00557BE8" w:rsidRDefault="005B7947" w:rsidP="005B7947">
      <w:pPr>
        <w:spacing w:after="120" w:line="360" w:lineRule="auto"/>
        <w:rPr>
          <w:rFonts w:asciiTheme="minorHAnsi" w:hAnsiTheme="minorHAnsi" w:cstheme="minorHAnsi"/>
          <w:b/>
        </w:rPr>
      </w:pPr>
      <w:r w:rsidRPr="00557BE8">
        <w:rPr>
          <w:rFonts w:asciiTheme="minorHAnsi" w:hAnsiTheme="minorHAnsi" w:cstheme="minorHAnsi"/>
          <w:b/>
        </w:rPr>
        <w:t xml:space="preserve">MATERIALS AND SERVICES: </w:t>
      </w:r>
    </w:p>
    <w:p w14:paraId="4695FCA4" w14:textId="77777777" w:rsidR="005B7947" w:rsidRPr="00557BE8" w:rsidRDefault="005B7947" w:rsidP="005B7947">
      <w:pPr>
        <w:tabs>
          <w:tab w:val="left" w:pos="540"/>
        </w:tabs>
        <w:spacing w:after="120" w:line="360" w:lineRule="auto"/>
        <w:rPr>
          <w:rFonts w:asciiTheme="minorHAnsi" w:hAnsiTheme="minorHAnsi" w:cstheme="minorHAnsi"/>
        </w:rPr>
      </w:pPr>
      <w:r w:rsidRPr="00557BE8">
        <w:rPr>
          <w:rFonts w:asciiTheme="minorHAnsi" w:hAnsiTheme="minorHAnsi" w:cstheme="minorHAnsi"/>
        </w:rPr>
        <w:t xml:space="preserve">The Contractor shall provide at his cost all material, tools, tackles, skilled manpower for proper execution of Works specified in the schedule of quantities and as per drawings and specifications. Any discrepancies in schedule of quantities and drawings shall be brought to notice of engineer / ARCHITECT / ELECTRICAL CONSULTANT /PMC /Company for decisions. </w:t>
      </w:r>
    </w:p>
    <w:p w14:paraId="030A008A" w14:textId="77777777" w:rsidR="005B7947" w:rsidRPr="00557BE8" w:rsidRDefault="005B7947" w:rsidP="005B7947">
      <w:pPr>
        <w:spacing w:after="120" w:line="360" w:lineRule="auto"/>
        <w:rPr>
          <w:rFonts w:asciiTheme="minorHAnsi" w:hAnsiTheme="minorHAnsi" w:cstheme="minorHAnsi"/>
        </w:rPr>
      </w:pPr>
      <w:r w:rsidRPr="00557BE8">
        <w:rPr>
          <w:rFonts w:asciiTheme="minorHAnsi" w:hAnsiTheme="minorHAnsi" w:cstheme="minorHAnsi"/>
          <w:b/>
        </w:rPr>
        <w:t>MATERIAL AND WORKMANSHIP:</w:t>
      </w:r>
      <w:r w:rsidRPr="00557BE8">
        <w:rPr>
          <w:rFonts w:asciiTheme="minorHAnsi" w:hAnsiTheme="minorHAnsi" w:cstheme="minorHAnsi"/>
        </w:rPr>
        <w:br/>
        <w:t>All the materials to be supplied for execution of shall be of first quality, new and strictly as per specifications.</w:t>
      </w:r>
      <w:r w:rsidRPr="00557BE8">
        <w:rPr>
          <w:rFonts w:asciiTheme="minorHAnsi" w:hAnsiTheme="minorHAnsi" w:cstheme="minorHAnsi"/>
        </w:rPr>
        <w:br/>
        <w:t>All the work shall be executed with highest workmanship, and as directed by ARCHITECT / ELECTRICAL CONSULTANT /Company / PMC.</w:t>
      </w:r>
      <w:r w:rsidRPr="00557BE8">
        <w:rPr>
          <w:rFonts w:asciiTheme="minorHAnsi" w:hAnsiTheme="minorHAnsi" w:cstheme="minorHAnsi"/>
        </w:rPr>
        <w:br/>
        <w:t>In case of non-availability of any approved material, approval for alternative make shall be taken from ARCHITECT / ELECTRICAL CONSULTANT and the Company prior to using such material.</w:t>
      </w:r>
      <w:r w:rsidRPr="00557BE8">
        <w:rPr>
          <w:rFonts w:asciiTheme="minorHAnsi" w:hAnsiTheme="minorHAnsi" w:cstheme="minorHAnsi"/>
        </w:rPr>
        <w:br/>
        <w:t>The Contractor shall employ no child labour.</w:t>
      </w:r>
      <w:r w:rsidRPr="00557BE8">
        <w:rPr>
          <w:rFonts w:asciiTheme="minorHAnsi" w:hAnsiTheme="minorHAnsi" w:cstheme="minorHAnsi"/>
        </w:rPr>
        <w:br/>
        <w:t xml:space="preserve">It is binding on Contractor to take all safety precautions at the time of execution of the Works. </w:t>
      </w:r>
    </w:p>
    <w:p w14:paraId="31C36342" w14:textId="77777777" w:rsidR="00FD2986" w:rsidRPr="00557BE8" w:rsidRDefault="005B7947" w:rsidP="005B7947">
      <w:pPr>
        <w:spacing w:after="120" w:line="360" w:lineRule="auto"/>
        <w:rPr>
          <w:rFonts w:asciiTheme="minorHAnsi" w:hAnsiTheme="minorHAnsi" w:cstheme="minorHAnsi"/>
        </w:rPr>
      </w:pPr>
      <w:r w:rsidRPr="00557BE8">
        <w:rPr>
          <w:rFonts w:asciiTheme="minorHAnsi" w:hAnsiTheme="minorHAnsi" w:cstheme="minorHAnsi"/>
          <w:b/>
        </w:rPr>
        <w:t>LABOUR AND INSURANCE</w:t>
      </w:r>
      <w:r w:rsidRPr="00557BE8">
        <w:rPr>
          <w:rFonts w:asciiTheme="minorHAnsi" w:hAnsiTheme="minorHAnsi" w:cstheme="minorHAnsi"/>
        </w:rPr>
        <w:br/>
      </w:r>
      <w:r w:rsidR="00FD2986" w:rsidRPr="00557BE8">
        <w:rPr>
          <w:rFonts w:asciiTheme="minorHAnsi" w:hAnsiTheme="minorHAnsi" w:cstheme="minorHAnsi"/>
        </w:rPr>
        <w:t xml:space="preserve">Contractor shall be responsible for injury to person animal or things, for all damages caused to property </w:t>
      </w:r>
      <w:r w:rsidR="00FD2986" w:rsidRPr="00557BE8">
        <w:rPr>
          <w:rFonts w:asciiTheme="minorHAnsi" w:hAnsiTheme="minorHAnsi" w:cstheme="minorHAnsi"/>
        </w:rPr>
        <w:lastRenderedPageBreak/>
        <w:t>from operations or negligence of himself or his employees/subcontractors. The contractor shall indemnify owner / Engineer and their employees and hold them harmless in respect of any and all expenses arising from such injury or damage and claims arising thereof. The damages to the property, plant and equipment caused due to such negligence shall be made good by the contractor at his own cost to the satisfaction of the owner / engineer within a specific time. The owner in concurrence with engineer shall be entitled to deduct amount of damage, compensation for loss arising from such damages/injuries/accidents in case of default. All laws related to PF, ESI, Medical insurance etc. shall be adhered to by the contractor. No child labour shall be employed by contractor.</w:t>
      </w:r>
    </w:p>
    <w:p w14:paraId="2FC3AC81" w14:textId="77777777" w:rsidR="00FD2986" w:rsidRPr="00557BE8" w:rsidRDefault="00FD2986" w:rsidP="005B7947">
      <w:pPr>
        <w:spacing w:after="120" w:line="360" w:lineRule="auto"/>
        <w:rPr>
          <w:rFonts w:asciiTheme="minorHAnsi" w:hAnsiTheme="minorHAnsi" w:cstheme="minorHAnsi"/>
        </w:rPr>
      </w:pPr>
      <w:r w:rsidRPr="00557BE8">
        <w:rPr>
          <w:rFonts w:asciiTheme="minorHAnsi" w:hAnsiTheme="minorHAnsi" w:cstheme="minorHAnsi"/>
        </w:rPr>
        <w:t xml:space="preserve">INSURANCE: </w:t>
      </w:r>
    </w:p>
    <w:p w14:paraId="00BD8CF6" w14:textId="77777777" w:rsidR="00FD2986" w:rsidRPr="00557BE8" w:rsidRDefault="00FD2986" w:rsidP="005B7947">
      <w:pPr>
        <w:spacing w:after="120" w:line="360" w:lineRule="auto"/>
        <w:rPr>
          <w:rFonts w:asciiTheme="minorHAnsi" w:hAnsiTheme="minorHAnsi" w:cstheme="minorHAnsi"/>
        </w:rPr>
      </w:pPr>
      <w:r w:rsidRPr="00557BE8">
        <w:rPr>
          <w:rFonts w:asciiTheme="minorHAnsi" w:hAnsiTheme="minorHAnsi" w:cstheme="minorHAnsi"/>
        </w:rPr>
        <w:t>Contractor shall insure all the equipment and work in his scope including necessary transit insurance.</w:t>
      </w:r>
    </w:p>
    <w:p w14:paraId="02D56069" w14:textId="1A7FA3E0" w:rsidR="005D1B75" w:rsidRPr="00557BE8" w:rsidRDefault="005D1B75" w:rsidP="005B7947">
      <w:pPr>
        <w:spacing w:after="120" w:line="360" w:lineRule="auto"/>
        <w:rPr>
          <w:rFonts w:asciiTheme="minorHAnsi" w:hAnsiTheme="minorHAnsi" w:cstheme="minorHAnsi"/>
        </w:rPr>
      </w:pPr>
      <w:r w:rsidRPr="00557BE8">
        <w:rPr>
          <w:rFonts w:asciiTheme="minorHAnsi" w:hAnsiTheme="minorHAnsi" w:cstheme="minorHAnsi"/>
        </w:rPr>
        <w:t xml:space="preserve">Insurance against injury to Person and Property Without prejudice to his liability to indemnify the Owner under Clause 45 of these conditions, the Contractor shall maintain and shall cause any Sub-Contractor to maintain: A. Such insurances as are necessary to </w:t>
      </w:r>
      <w:r w:rsidR="00A36EC7" w:rsidRPr="00557BE8">
        <w:rPr>
          <w:rFonts w:asciiTheme="minorHAnsi" w:hAnsiTheme="minorHAnsi" w:cstheme="minorHAnsi"/>
        </w:rPr>
        <w:t>cover</w:t>
      </w:r>
      <w:r w:rsidRPr="00557BE8">
        <w:rPr>
          <w:rFonts w:asciiTheme="minorHAnsi" w:hAnsiTheme="minorHAnsi" w:cstheme="minorHAnsi"/>
        </w:rPr>
        <w:t xml:space="preserve"> the liability of the Contractor or as the case may be such Sub-Contractor, in respect of personal injuries or deaths arising out of or in the course of or caused by the carrying out of the </w:t>
      </w:r>
      <w:r w:rsidR="00BB537E" w:rsidRPr="00557BE8">
        <w:rPr>
          <w:rFonts w:asciiTheme="minorHAnsi" w:hAnsiTheme="minorHAnsi" w:cstheme="minorHAnsi"/>
        </w:rPr>
        <w:t>work,</w:t>
      </w:r>
      <w:r w:rsidRPr="00557BE8">
        <w:rPr>
          <w:rFonts w:asciiTheme="minorHAnsi" w:hAnsiTheme="minorHAnsi" w:cstheme="minorHAnsi"/>
        </w:rPr>
        <w:t xml:space="preserve"> and B. Such insurances as may be specifically required by the Contract Bills in respect of injury or damage to property real or personal arising out of or in the course of or by reason or the carrying out of the work, and caused by any negligence, omission or default of the Contractor, his servants or agents or, as the case may be of such </w:t>
      </w:r>
      <w:r w:rsidR="0021275E" w:rsidRPr="00557BE8">
        <w:rPr>
          <w:rFonts w:asciiTheme="minorHAnsi" w:hAnsiTheme="minorHAnsi" w:cstheme="minorHAnsi"/>
        </w:rPr>
        <w:t>Subcontractors</w:t>
      </w:r>
      <w:r w:rsidRPr="00557BE8">
        <w:rPr>
          <w:rFonts w:asciiTheme="minorHAnsi" w:hAnsiTheme="minorHAnsi" w:cstheme="minorHAnsi"/>
        </w:rPr>
        <w:t xml:space="preserve">, his servants or agents. The Contractor shall produce or cause any Sub-Contractor to produce for inspection the relevant policy or policies of insurance together with the receipts in respect of premiums paid under such policy or policies as and when required so to do by the Architect provided always that as and when may be reasonably required by the Architect the production by either the Contractor or any Sub-Contractor of a current certificate of insurance from the company or firm which shall have issued the policy or policies afore side shall be a good discharge of the Contractor’s obligation to produce or to cause the production of the policy or policies and the receipts in respect of premium paid. The Contractor shall maintain in the joint names of the Owner and Contractor such insurances as may be required in respect of any expenses, liability, loss, claim or proceedings which the Owner may incur or sustain reason of injury or damage to property real or personal arising out of or in the course of or by reason of the carrying out of the work, and caused otherwise than by the negligence, omission or default of the Contractor , his servants or agents or any Sub-Contractor, his servants or agents. Any such insurance as is referred to in the immediately preceding paragraph shall be placed with insurers to be approved by the Architect and the Contractor shall have to deposit with him the policy or policies and the receipts in respect of premiums paid. Should the Contractor or any Sub-Contractor make default in continuing to insure as providing in sub-clauses (1) and (2) if this condition the Owner may </w:t>
      </w:r>
      <w:r w:rsidRPr="00557BE8">
        <w:rPr>
          <w:rFonts w:asciiTheme="minorHAnsi" w:hAnsiTheme="minorHAnsi" w:cstheme="minorHAnsi"/>
        </w:rPr>
        <w:lastRenderedPageBreak/>
        <w:t>himself insure against any risk with respect to which the default shall have occurred and may deduct a sum equivalent to the amount paid in respect of premiums from any monies due to or become due to the Contractor.</w:t>
      </w:r>
    </w:p>
    <w:p w14:paraId="4EE0419C" w14:textId="77777777" w:rsidR="005D1B75" w:rsidRPr="00557BE8" w:rsidRDefault="005D1B75" w:rsidP="005B7947">
      <w:pPr>
        <w:spacing w:after="120" w:line="360" w:lineRule="auto"/>
        <w:rPr>
          <w:rFonts w:asciiTheme="minorHAnsi" w:hAnsiTheme="minorHAnsi" w:cstheme="minorHAnsi"/>
        </w:rPr>
      </w:pPr>
      <w:r w:rsidRPr="00557BE8">
        <w:rPr>
          <w:rFonts w:asciiTheme="minorHAnsi" w:hAnsiTheme="minorHAnsi" w:cstheme="minorHAnsi"/>
        </w:rPr>
        <w:t xml:space="preserve">(ii) Insurance of the works against fire etc. A. The Contractor shall in the joint names of the Owner and Contractor insure against loss or damage by fire, storm, tempest, lightning, flood, earthquake, aircraft or anything dropped there from, aerial objects, riot and civil commotion for the full value thereof all work executed and all unfixed materials good intended for, delivered to and placed or adjacent to the work., but excluding temporary building plant, tools and equipment owned or hired by the Contractor or any Sub-Contractor and shall keep such work materials and goods so insured until virtual Completion of the work. Such insurances shall be with insurers approved by the Architect and the Contractor shall be deposit with the Architect the policy or policies and the receipts in respect of premiums paid ; and should the Contractor make default in insuring or continuing to insure as aforesaid the Owner may himself insure against any risk with respect of which the default shall have occurred and deduct a sum equivalent to the amount paid by him in respect of premium from any monies due to or to become due to the Contractor. Providing always that if the Contractor shall independently of his obligations under this contract maintain a policy of insurance which covers ( inter alia ) the said work, materials and goods against the aforesaid contingencies to the full value thereof then the maintenance by the Contractor of such policy shall if the Owners interest is endorsed thereon, be a discharge of the Contractor’s obligation to deposit with the Architect a policy or policies and the receipts in respect of premiums paid. (This clause is applicable to the erection of a new building if the Contractor is required to insure against loss or damage by fire etc.) B. Upon settlement of any claim under the insurances aforesaid the Contractor with due diligences shall restore work damaged, replace or repair unfixed materials or goods which have been destroyed or repair unfixed materials or goods which have been destroyed or injured, remove or dispose of any debris and proceed with the carrying out and completion of the work. All monies received from such insurances shall be paid to the Contractor by </w:t>
      </w:r>
      <w:r w:rsidR="00744988" w:rsidRPr="00557BE8">
        <w:rPr>
          <w:rFonts w:asciiTheme="minorHAnsi" w:hAnsiTheme="minorHAnsi" w:cstheme="minorHAnsi"/>
        </w:rPr>
        <w:t>instalments</w:t>
      </w:r>
      <w:r w:rsidRPr="00557BE8">
        <w:rPr>
          <w:rFonts w:asciiTheme="minorHAnsi" w:hAnsiTheme="minorHAnsi" w:cstheme="minorHAnsi"/>
        </w:rPr>
        <w:t xml:space="preserve"> under certificates of the Architect issued at the period of interim certificate named in the appendix to these conditions. The Contractor shall not be entitled to payment in respect of the restoration of work damaged the replacement and repair of any unfixed materials or goods and the removal and disposal of debris other that the monies received under the said insurances. All work executed and all unfixed materials and goods intended for, delivered to and placed on or adjacent to the works ( expect temporary buildings, plant, tools and equipment owned or hired by the Contractor or any Sub-Contractor ) shall be a the sole risk of the Owner as regards loss or damage by fire, storm, tempest, lightning, flood, earthquake, aircraft or anything any loss or damage affecting the work or any part thereof or any such unfixed materials or goods is occasioned by any one or more of the said contingencies then (This Clause is </w:t>
      </w:r>
      <w:r w:rsidRPr="00557BE8">
        <w:rPr>
          <w:rFonts w:asciiTheme="minorHAnsi" w:hAnsiTheme="minorHAnsi" w:cstheme="minorHAnsi"/>
        </w:rPr>
        <w:lastRenderedPageBreak/>
        <w:t>applicable to the erection of a new building if the Owner is to bear the risk in respect of loss or damage by fire etc.) A. The occurrence of such loss or damage shall be disregarded in computing any amounts payable to the Contractor under or by virtue of this Contract. B. The Contractor with due diligence shall restore work damaged, replace or repair any unfixed materials or goods which have been destroyed or injured, remove and dispose of any debris and proceed with carrying out and completion of the work. The restoration of work damaged, the replacement and repair or unfixed materials and goods and the removal and disposal of debris shall be deemed to be variation required by Architect. The existing structure together with all the contents thereof and the works and all unfixed materials and goods intended for, delivered to and placed on or adjacent to the works ( except temporary buildings, plant, tools and equipment owned or hired by the Contractor or any Sub-Contractor ) shall be at the sole risk of the Owner as regards loss or damage by fire, storm, tempest, lightning, flood, earthquake, aircraft or anything dropped there from, aerial objects, riot and civil commotion, and the Owner shall maintain adequate insurance against that risk if any loss or damage affecting the work or any part thereof or any such unfixed materials or goods is occasioned by any one or more of the said contingencies then. (This clause is applicable to alterations of or extension to an existing building.)</w:t>
      </w:r>
    </w:p>
    <w:p w14:paraId="0C41DC1F" w14:textId="77777777" w:rsidR="00FD2986" w:rsidRPr="00557BE8" w:rsidRDefault="00FD2986" w:rsidP="005B7947">
      <w:pPr>
        <w:spacing w:after="120" w:line="360" w:lineRule="auto"/>
        <w:rPr>
          <w:rFonts w:asciiTheme="minorHAnsi" w:hAnsiTheme="minorHAnsi" w:cstheme="minorHAnsi"/>
          <w:b/>
        </w:rPr>
      </w:pPr>
      <w:r w:rsidRPr="00557BE8">
        <w:rPr>
          <w:rFonts w:asciiTheme="minorHAnsi" w:hAnsiTheme="minorHAnsi" w:cstheme="minorHAnsi"/>
          <w:b/>
        </w:rPr>
        <w:t xml:space="preserve">LABOUR LAWS: </w:t>
      </w:r>
    </w:p>
    <w:p w14:paraId="55A63F57" w14:textId="77777777" w:rsidR="00FD2986" w:rsidRPr="00557BE8" w:rsidRDefault="00FD2986" w:rsidP="005B7947">
      <w:pPr>
        <w:spacing w:after="120" w:line="360" w:lineRule="auto"/>
        <w:rPr>
          <w:rFonts w:asciiTheme="minorHAnsi" w:hAnsiTheme="minorHAnsi" w:cstheme="minorHAnsi"/>
        </w:rPr>
      </w:pPr>
      <w:r w:rsidRPr="00557BE8">
        <w:rPr>
          <w:rFonts w:asciiTheme="minorHAnsi" w:hAnsiTheme="minorHAnsi" w:cstheme="minorHAnsi"/>
        </w:rPr>
        <w:t>Contractor shall have valid PF, ESI registration. All laws related to Labour, PF, ESI, Medical insurance etc, shall be adhered to by contractor. No child Labour shall be employed by contractor.</w:t>
      </w:r>
    </w:p>
    <w:p w14:paraId="65D8E1A4" w14:textId="77777777" w:rsidR="00FD2986" w:rsidRPr="00557BE8" w:rsidRDefault="00FD2986" w:rsidP="005B7947">
      <w:pPr>
        <w:spacing w:after="120" w:line="360" w:lineRule="auto"/>
        <w:rPr>
          <w:rFonts w:asciiTheme="minorHAnsi" w:hAnsiTheme="minorHAnsi" w:cstheme="minorHAnsi"/>
          <w:b/>
        </w:rPr>
      </w:pPr>
      <w:r w:rsidRPr="00557BE8">
        <w:rPr>
          <w:rFonts w:asciiTheme="minorHAnsi" w:hAnsiTheme="minorHAnsi" w:cstheme="minorHAnsi"/>
          <w:b/>
        </w:rPr>
        <w:t xml:space="preserve">GENERAL INSURANCE: </w:t>
      </w:r>
    </w:p>
    <w:p w14:paraId="4C554624" w14:textId="77777777" w:rsidR="00FD2986" w:rsidRPr="00557BE8" w:rsidRDefault="00FD2986" w:rsidP="005B7947">
      <w:pPr>
        <w:spacing w:after="120" w:line="360" w:lineRule="auto"/>
        <w:rPr>
          <w:rFonts w:asciiTheme="minorHAnsi" w:hAnsiTheme="minorHAnsi" w:cstheme="minorHAnsi"/>
        </w:rPr>
      </w:pPr>
      <w:r w:rsidRPr="00557BE8">
        <w:rPr>
          <w:rFonts w:asciiTheme="minorHAnsi" w:hAnsiTheme="minorHAnsi" w:cstheme="minorHAnsi"/>
        </w:rPr>
        <w:t>Contractor shall provide necessary insurance cover for all equipment and material in his scope till the system is handed over. Necessary insurance cover shall also be provided for man power employed on site. Contractor shall indemnify Owner/Engineer and their representatives employed and hold them harm less in case of any damages injuries /accidents and any claims arising out of them.</w:t>
      </w:r>
    </w:p>
    <w:p w14:paraId="7E70ACB0" w14:textId="77777777" w:rsidR="005B7947" w:rsidRPr="00557BE8" w:rsidRDefault="005B7947" w:rsidP="005B7947">
      <w:pPr>
        <w:spacing w:after="120" w:line="360" w:lineRule="auto"/>
        <w:rPr>
          <w:rFonts w:asciiTheme="minorHAnsi" w:hAnsiTheme="minorHAnsi" w:cstheme="minorHAnsi"/>
        </w:rPr>
      </w:pPr>
      <w:r w:rsidRPr="00557BE8">
        <w:rPr>
          <w:rFonts w:asciiTheme="minorHAnsi" w:hAnsiTheme="minorHAnsi" w:cstheme="minorHAnsi"/>
          <w:b/>
        </w:rPr>
        <w:t>SUFFICIENCY OF SCHEDULE</w:t>
      </w:r>
      <w:r w:rsidRPr="00557BE8">
        <w:rPr>
          <w:rFonts w:asciiTheme="minorHAnsi" w:hAnsiTheme="minorHAnsi" w:cstheme="minorHAnsi"/>
        </w:rPr>
        <w:br/>
        <w:t xml:space="preserve">The Contractor shall be deemed to have satisfied him before tendering as to correctness and sufficiency of his tender for works and prices quoted therein which shall cover all obligations under contract for satisfactory completion of works. In case of direct purchase of material by the Company, the Contractor will only receive the erection charges for such material as quoted. </w:t>
      </w:r>
    </w:p>
    <w:p w14:paraId="439DE56E" w14:textId="77777777" w:rsidR="005B7947" w:rsidRPr="00557BE8" w:rsidRDefault="005B7947" w:rsidP="005B7947">
      <w:pPr>
        <w:spacing w:after="120" w:line="360" w:lineRule="auto"/>
        <w:rPr>
          <w:rFonts w:asciiTheme="minorHAnsi" w:hAnsiTheme="minorHAnsi" w:cstheme="minorHAnsi"/>
        </w:rPr>
      </w:pPr>
      <w:r w:rsidRPr="00557BE8">
        <w:rPr>
          <w:rFonts w:asciiTheme="minorHAnsi" w:hAnsiTheme="minorHAnsi" w:cstheme="minorHAnsi"/>
          <w:b/>
        </w:rPr>
        <w:t>SCHEDULE OF QUANTITIES AND DRAWINGS</w:t>
      </w:r>
    </w:p>
    <w:p w14:paraId="1B7792CB" w14:textId="77777777" w:rsidR="005B7947" w:rsidRPr="00557BE8" w:rsidRDefault="005B7947" w:rsidP="005B7947">
      <w:pPr>
        <w:spacing w:after="120" w:line="360" w:lineRule="auto"/>
        <w:rPr>
          <w:rFonts w:asciiTheme="minorHAnsi" w:hAnsiTheme="minorHAnsi" w:cstheme="minorHAnsi"/>
        </w:rPr>
      </w:pPr>
      <w:r w:rsidRPr="00557BE8">
        <w:rPr>
          <w:rFonts w:asciiTheme="minorHAnsi" w:hAnsiTheme="minorHAnsi" w:cstheme="minorHAnsi"/>
        </w:rPr>
        <w:t xml:space="preserve">The schedule of quantities indicates nearest approximate quantities of the items of works. There is possibility of upward or downward variation of quantities due to Site modifications variation of quantities up plus / minus 10% of the quantities as per schedule shall be accepted by Contractor without any financial implication. The Contractor shall take exact measurements for items like cables, </w:t>
      </w:r>
      <w:r w:rsidRPr="00557BE8">
        <w:rPr>
          <w:rFonts w:asciiTheme="minorHAnsi" w:hAnsiTheme="minorHAnsi" w:cstheme="minorHAnsi"/>
        </w:rPr>
        <w:lastRenderedPageBreak/>
        <w:t>earth strips prior to bringing and cutting the same. If variation is beyond above stipulated limits such items shall be carried out after written mutual agreement</w:t>
      </w:r>
    </w:p>
    <w:p w14:paraId="55472374"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 xml:space="preserve">The drawings enclosed indicate extent and general arrangement of various equipment. These are for guidance of Contractor and exact dimensions, locations, clearance governed by Site conditions, buildings and statutory rules. The Contractor is required to go through the drawings and regulations prior to starting of works. Any discrepancy / changes required shall be reported to ARCHITECT / ELECTRICAL CONSULTANT and the Company. The Contractor shall prepare all working drawings and get them approved from the ARCHITECT / ELECTRICAL CONSULTANT prior to starting the Work </w:t>
      </w:r>
    </w:p>
    <w:p w14:paraId="2527EB57"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 xml:space="preserve">AUTHORITY AND LAW </w:t>
      </w:r>
      <w:r w:rsidRPr="00557BE8">
        <w:rPr>
          <w:rFonts w:asciiTheme="minorHAnsi" w:hAnsiTheme="minorHAnsi" w:cstheme="minorHAnsi"/>
        </w:rPr>
        <w:br/>
        <w:t xml:space="preserve">The Contractor shall confirm to all provisions of any Law that are and/or may be applicable to Works of any Governmental Authority or any Person </w:t>
      </w:r>
    </w:p>
    <w:p w14:paraId="077C260D"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SUPERVISION</w:t>
      </w:r>
      <w:r w:rsidRPr="00557BE8">
        <w:rPr>
          <w:rFonts w:asciiTheme="minorHAnsi" w:hAnsiTheme="minorHAnsi" w:cstheme="minorHAnsi"/>
        </w:rPr>
        <w:br/>
        <w:t xml:space="preserve">A competent Authorized Representative of the Contractor shall be available at Site, for supervision of works, co-ordinating, receiving instructions from ARCHITECT / ELECTRICAL CONSULTANT /Company, during entire period of contract </w:t>
      </w:r>
    </w:p>
    <w:p w14:paraId="40CC721A"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ACCESS TO WORK</w:t>
      </w:r>
      <w:r w:rsidRPr="00557BE8">
        <w:rPr>
          <w:rFonts w:asciiTheme="minorHAnsi" w:hAnsiTheme="minorHAnsi" w:cstheme="minorHAnsi"/>
        </w:rPr>
        <w:br/>
        <w:t>The ARCHITECT / ELECTRICAL CONSULTANT /Company</w:t>
      </w:r>
      <w:r w:rsidRPr="00557BE8">
        <w:rPr>
          <w:rFonts w:asciiTheme="minorHAnsi" w:hAnsiTheme="minorHAnsi" w:cstheme="minorHAnsi"/>
          <w:lang w:val="en-US"/>
        </w:rPr>
        <w:t xml:space="preserve"> /PMC</w:t>
      </w:r>
      <w:r w:rsidRPr="00557BE8">
        <w:rPr>
          <w:rFonts w:asciiTheme="minorHAnsi" w:hAnsiTheme="minorHAnsi" w:cstheme="minorHAnsi"/>
        </w:rPr>
        <w:t xml:space="preserve"> or their respective Authorized Representative shall have access, to Works being carried out at all reasonable times. No person not authorized by ARCHITECT / ELECTRICAL CONSULTANT /Company</w:t>
      </w:r>
      <w:r w:rsidRPr="00557BE8">
        <w:rPr>
          <w:rFonts w:asciiTheme="minorHAnsi" w:hAnsiTheme="minorHAnsi" w:cstheme="minorHAnsi"/>
          <w:lang w:val="en-US"/>
        </w:rPr>
        <w:t xml:space="preserve"> /PMC</w:t>
      </w:r>
      <w:r w:rsidRPr="00557BE8">
        <w:rPr>
          <w:rFonts w:asciiTheme="minorHAnsi" w:hAnsiTheme="minorHAnsi" w:cstheme="minorHAnsi"/>
        </w:rPr>
        <w:t xml:space="preserve"> except representatives of Government Authorities shall be allowed at the Site at any time </w:t>
      </w:r>
    </w:p>
    <w:p w14:paraId="7E421DD1"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SUB-CONTRACT</w:t>
      </w:r>
      <w:r w:rsidRPr="00557BE8">
        <w:rPr>
          <w:rFonts w:asciiTheme="minorHAnsi" w:hAnsiTheme="minorHAnsi" w:cstheme="minorHAnsi"/>
        </w:rPr>
        <w:t xml:space="preserve">: </w:t>
      </w:r>
      <w:r w:rsidRPr="00557BE8">
        <w:rPr>
          <w:rFonts w:asciiTheme="minorHAnsi" w:hAnsiTheme="minorHAnsi" w:cstheme="minorHAnsi"/>
        </w:rPr>
        <w:br/>
        <w:t>The complete Work included in the contract, shall be executed by the Contractor, and the Contractor shall not sub-contract / sub-let work or part thereof, without prior express written consent from the ARCHITECT / ELECTRICAL CONSULTANT /Company</w:t>
      </w:r>
      <w:r w:rsidRPr="00557BE8">
        <w:rPr>
          <w:rFonts w:asciiTheme="minorHAnsi" w:hAnsiTheme="minorHAnsi" w:cstheme="minorHAnsi"/>
          <w:lang w:val="en-US"/>
        </w:rPr>
        <w:t xml:space="preserve"> /PMC</w:t>
      </w:r>
      <w:r w:rsidRPr="00557BE8">
        <w:rPr>
          <w:rFonts w:asciiTheme="minorHAnsi" w:hAnsiTheme="minorHAnsi" w:cstheme="minorHAnsi"/>
        </w:rPr>
        <w:t xml:space="preserve">. However, the Contractor shall not be relieved from the responsibility, of execution of works, as per contract under any circumstances </w:t>
      </w:r>
    </w:p>
    <w:p w14:paraId="497EDAFA"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DATE OF COMMENCEMENT</w:t>
      </w:r>
      <w:r w:rsidRPr="00557BE8">
        <w:rPr>
          <w:rFonts w:asciiTheme="minorHAnsi" w:hAnsiTheme="minorHAnsi" w:cstheme="minorHAnsi"/>
        </w:rPr>
        <w:br/>
        <w:t xml:space="preserve">The Contractor shall take up commencement of work immediately, after the execution of the Agreement with the Company </w:t>
      </w:r>
    </w:p>
    <w:p w14:paraId="22A392FF" w14:textId="2DBE9A93"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CO-ORDINATION</w:t>
      </w:r>
      <w:r w:rsidRPr="00557BE8">
        <w:rPr>
          <w:rFonts w:asciiTheme="minorHAnsi" w:hAnsiTheme="minorHAnsi" w:cstheme="minorHAnsi"/>
        </w:rPr>
        <w:br/>
        <w:t xml:space="preserve">The Contractor or his Authorized Representative shall be responsible for co-ordination with all other agencies working at the Site for smooth functioning and timely completion of the Work. </w:t>
      </w:r>
      <w:r w:rsidRPr="00557BE8">
        <w:rPr>
          <w:rFonts w:asciiTheme="minorHAnsi" w:hAnsiTheme="minorHAnsi" w:cstheme="minorHAnsi"/>
        </w:rPr>
        <w:br/>
        <w:t xml:space="preserve">Site meetings as necessary weekly or bi-weekly shall be attend by qualified / responsible Authorised Representative from the Contractor’s side to take Site instruction / decision in view of troubleshooting </w:t>
      </w:r>
      <w:r w:rsidRPr="00557BE8">
        <w:rPr>
          <w:rFonts w:asciiTheme="minorHAnsi" w:hAnsiTheme="minorHAnsi" w:cstheme="minorHAnsi"/>
        </w:rPr>
        <w:lastRenderedPageBreak/>
        <w:t xml:space="preserve">and progress review of Works. The ARCHITECT / ELECTRICAL CONSULTANT / </w:t>
      </w:r>
      <w:r w:rsidRPr="00557BE8">
        <w:rPr>
          <w:rFonts w:asciiTheme="minorHAnsi" w:hAnsiTheme="minorHAnsi" w:cstheme="minorHAnsi"/>
          <w:lang w:val="en-US"/>
        </w:rPr>
        <w:t xml:space="preserve">PMC </w:t>
      </w:r>
      <w:r w:rsidRPr="00557BE8">
        <w:rPr>
          <w:rFonts w:asciiTheme="minorHAnsi" w:hAnsiTheme="minorHAnsi" w:cstheme="minorHAnsi"/>
        </w:rPr>
        <w:t xml:space="preserve">his Authorized Representative shall attend the </w:t>
      </w:r>
      <w:r w:rsidR="0021275E" w:rsidRPr="00557BE8">
        <w:rPr>
          <w:rFonts w:asciiTheme="minorHAnsi" w:hAnsiTheme="minorHAnsi" w:cstheme="minorHAnsi"/>
        </w:rPr>
        <w:t>meeting. As</w:t>
      </w:r>
      <w:r w:rsidRPr="00557BE8">
        <w:rPr>
          <w:rFonts w:asciiTheme="minorHAnsi" w:hAnsiTheme="minorHAnsi" w:cstheme="minorHAnsi"/>
        </w:rPr>
        <w:t xml:space="preserve"> a special requirement of this project the Contractor shall send visual proofs of work progress in form of photographs to the Company and the ARCHITECT / ELECTRICAL CONSULTANT periodically </w:t>
      </w:r>
    </w:p>
    <w:p w14:paraId="784B02DF"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MEASUREMENTS</w:t>
      </w:r>
      <w:r w:rsidRPr="00557BE8">
        <w:rPr>
          <w:rFonts w:asciiTheme="minorHAnsi" w:hAnsiTheme="minorHAnsi" w:cstheme="minorHAnsi"/>
        </w:rPr>
        <w:br/>
        <w:t xml:space="preserve">The measurements of completed work shall be taken jointly from time to time as mutually agreed. The Contractor shall send his Authorized Representative for assisting the Company and/or </w:t>
      </w:r>
      <w:r w:rsidR="00B454D1">
        <w:rPr>
          <w:rFonts w:asciiTheme="minorHAnsi" w:hAnsiTheme="minorHAnsi" w:cstheme="minorHAnsi"/>
        </w:rPr>
        <w:t xml:space="preserve">the ARCHITECT </w:t>
      </w:r>
      <w:r w:rsidRPr="00557BE8">
        <w:rPr>
          <w:rFonts w:asciiTheme="minorHAnsi" w:hAnsiTheme="minorHAnsi" w:cstheme="minorHAnsi"/>
        </w:rPr>
        <w:t xml:space="preserve">or their respective Authorized Representatives for measurements and shall furnish all particulars required to complete the measurements. </w:t>
      </w:r>
    </w:p>
    <w:p w14:paraId="70BA14BA"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COMPLETION CERTIFICATE</w:t>
      </w:r>
      <w:r w:rsidRPr="00557BE8">
        <w:rPr>
          <w:rFonts w:asciiTheme="minorHAnsi" w:hAnsiTheme="minorHAnsi" w:cstheme="minorHAnsi"/>
        </w:rPr>
        <w:br/>
        <w:t>The Work shall be deemed to have been completed on production of a written certificate by the Authorised Representative of the ARCHITECT / ELECTRICAL CONSULTANT that they have been finally completed. The “</w:t>
      </w:r>
      <w:r w:rsidRPr="00557BE8">
        <w:rPr>
          <w:rFonts w:asciiTheme="minorHAnsi" w:hAnsiTheme="minorHAnsi" w:cstheme="minorHAnsi"/>
          <w:b/>
          <w:bCs/>
        </w:rPr>
        <w:t>Defect Liability Period</w:t>
      </w:r>
      <w:r w:rsidRPr="00557BE8">
        <w:rPr>
          <w:rFonts w:asciiTheme="minorHAnsi" w:hAnsiTheme="minorHAnsi" w:cstheme="minorHAnsi"/>
        </w:rPr>
        <w:t xml:space="preserve">” shall commence from the date of such final completion certificate </w:t>
      </w:r>
    </w:p>
    <w:p w14:paraId="2DBA1D2E" w14:textId="01052C36" w:rsidR="005B7947"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DRAWINGS</w:t>
      </w:r>
      <w:r w:rsidRPr="00557BE8">
        <w:rPr>
          <w:rFonts w:asciiTheme="minorHAnsi" w:hAnsiTheme="minorHAnsi" w:cstheme="minorHAnsi"/>
          <w:b/>
        </w:rPr>
        <w:br/>
      </w:r>
      <w:r w:rsidRPr="00557BE8">
        <w:rPr>
          <w:rFonts w:asciiTheme="minorHAnsi" w:hAnsiTheme="minorHAnsi" w:cstheme="minorHAnsi"/>
        </w:rPr>
        <w:t xml:space="preserve">ARCHITECT / ELECTRICAL CONSULTANT will prepare working drawings and issue them to tender wining contractor. These working drawings will comprise of various layouts and single line diagram (SLD). These drawings will be according to inputs, instructions received from all service consultants and architect. </w:t>
      </w:r>
      <w:r w:rsidRPr="00557BE8">
        <w:rPr>
          <w:rFonts w:asciiTheme="minorHAnsi" w:hAnsiTheme="minorHAnsi" w:cstheme="minorHAnsi"/>
          <w:b/>
        </w:rPr>
        <w:t>Contractor is expected to start the work only after getting approval from ARCHITECT / ELECTRICAL CONSULTANT for the shop drawings prepared by him.</w:t>
      </w:r>
      <w:r w:rsidRPr="00557BE8">
        <w:rPr>
          <w:rFonts w:asciiTheme="minorHAnsi" w:hAnsiTheme="minorHAnsi" w:cstheme="minorHAnsi"/>
        </w:rPr>
        <w:br/>
        <w:t>During progress of work there may be some alteration, addition, deletions introduced by Client or Consultant or Architect, such alterations shall be incorporated in Shop Drawings in further revisions and he shall take approval from respective authority before execution.</w:t>
      </w:r>
      <w:r w:rsidRPr="00557BE8">
        <w:rPr>
          <w:rFonts w:asciiTheme="minorHAnsi" w:hAnsiTheme="minorHAnsi" w:cstheme="minorHAnsi"/>
        </w:rPr>
        <w:br/>
        <w:t>Working Drawings do not cover the drawings, which are to submit to various authorising agencies (Power Supply Company, Electrical Inspector, Local Authority etc.). Such drawings are required to be in particular prescribed format by respective authorities hence contractor will prepare their drawings based on working drawings and approved shop drawings.</w:t>
      </w:r>
      <w:r w:rsidRPr="00557BE8">
        <w:rPr>
          <w:rFonts w:asciiTheme="minorHAnsi" w:hAnsiTheme="minorHAnsi" w:cstheme="minorHAnsi"/>
        </w:rPr>
        <w:br/>
        <w:t>The list of working drawings and shop drawings will be issued to ARCHITECT / ELECTRICAL CONSULTANT at the time of commencement of project.</w:t>
      </w:r>
      <w:r w:rsidRPr="00557BE8">
        <w:rPr>
          <w:rFonts w:asciiTheme="minorHAnsi" w:hAnsiTheme="minorHAnsi" w:cstheme="minorHAnsi"/>
        </w:rPr>
        <w:br/>
        <w:t xml:space="preserve">Contractor shall take care to prepare all the drawings in CAD format (Soft), with a proper care to make them in readable when printed. </w:t>
      </w:r>
    </w:p>
    <w:p w14:paraId="3E7DBDCD" w14:textId="77777777" w:rsidR="002841C6" w:rsidRPr="00557BE8" w:rsidRDefault="002841C6" w:rsidP="005B7947">
      <w:pPr>
        <w:pStyle w:val="Header"/>
        <w:spacing w:after="120" w:line="360" w:lineRule="auto"/>
        <w:rPr>
          <w:rFonts w:asciiTheme="minorHAnsi" w:hAnsiTheme="minorHAnsi" w:cstheme="minorHAnsi"/>
        </w:rPr>
      </w:pPr>
    </w:p>
    <w:p w14:paraId="57FE400E" w14:textId="77777777" w:rsidR="005B7947" w:rsidRPr="00557BE8" w:rsidRDefault="005B7947" w:rsidP="005B7947">
      <w:pPr>
        <w:pStyle w:val="Header"/>
        <w:spacing w:after="120" w:line="360" w:lineRule="auto"/>
        <w:rPr>
          <w:rFonts w:asciiTheme="minorHAnsi" w:hAnsiTheme="minorHAnsi" w:cstheme="minorHAnsi"/>
          <w:b/>
        </w:rPr>
      </w:pPr>
      <w:r w:rsidRPr="00557BE8">
        <w:rPr>
          <w:rFonts w:asciiTheme="minorHAnsi" w:hAnsiTheme="minorHAnsi" w:cstheme="minorHAnsi"/>
          <w:b/>
        </w:rPr>
        <w:lastRenderedPageBreak/>
        <w:t>Following technical details should be submitted by contractor to Client/Electrical consultant/Architect before procurement of any material.</w:t>
      </w:r>
    </w:p>
    <w:p w14:paraId="4FEC4AD4"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 xml:space="preserve">Data sheet </w:t>
      </w:r>
    </w:p>
    <w:p w14:paraId="36FF7684" w14:textId="043CB6D9"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 xml:space="preserve">Make of Material </w:t>
      </w:r>
    </w:p>
    <w:p w14:paraId="01727515"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Performance Specification</w:t>
      </w:r>
    </w:p>
    <w:p w14:paraId="1F0252EA"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Technical catalogue &amp; literature</w:t>
      </w:r>
    </w:p>
    <w:p w14:paraId="37339BE6"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Installation Manual/Details</w:t>
      </w:r>
    </w:p>
    <w:p w14:paraId="51F09112"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Guarantee formats</w:t>
      </w:r>
    </w:p>
    <w:p w14:paraId="14FA3EDA"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Test Certificates</w:t>
      </w:r>
    </w:p>
    <w:p w14:paraId="5F49E678" w14:textId="77777777" w:rsidR="005B7947" w:rsidRPr="00557BE8" w:rsidRDefault="005B7947" w:rsidP="00725089">
      <w:pPr>
        <w:pStyle w:val="Header"/>
        <w:numPr>
          <w:ilvl w:val="0"/>
          <w:numId w:val="3"/>
        </w:numPr>
        <w:tabs>
          <w:tab w:val="clear" w:pos="4513"/>
          <w:tab w:val="clear" w:pos="9026"/>
        </w:tabs>
        <w:spacing w:after="120" w:line="360" w:lineRule="auto"/>
        <w:rPr>
          <w:rFonts w:asciiTheme="minorHAnsi" w:hAnsiTheme="minorHAnsi" w:cstheme="minorHAnsi"/>
        </w:rPr>
      </w:pPr>
      <w:r w:rsidRPr="00557BE8">
        <w:rPr>
          <w:rFonts w:asciiTheme="minorHAnsi" w:hAnsiTheme="minorHAnsi" w:cstheme="minorHAnsi"/>
        </w:rPr>
        <w:t xml:space="preserve">Service facility available </w:t>
      </w:r>
    </w:p>
    <w:p w14:paraId="311B690E"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COMPLETION DRAWINGS-(AS BUILT DRAWINGS</w:t>
      </w:r>
      <w:r w:rsidRPr="00557BE8">
        <w:rPr>
          <w:rFonts w:asciiTheme="minorHAnsi" w:hAnsiTheme="minorHAnsi" w:cstheme="minorHAnsi"/>
        </w:rPr>
        <w:t xml:space="preserve">): </w:t>
      </w:r>
      <w:r w:rsidRPr="00557BE8">
        <w:rPr>
          <w:rFonts w:asciiTheme="minorHAnsi" w:hAnsiTheme="minorHAnsi" w:cstheme="minorHAnsi"/>
        </w:rPr>
        <w:br/>
        <w:t xml:space="preserve">On completion of Works prior to getting completion certificate, the Contractor shall prepare as built drawings in association and to satisfaction of the ARCHITECT / ELECTRICAL CONSULTANT giving all particulars </w:t>
      </w:r>
    </w:p>
    <w:p w14:paraId="039A014D"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 xml:space="preserve">Exact dimensions and clearances </w:t>
      </w:r>
    </w:p>
    <w:p w14:paraId="463097D3"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 xml:space="preserve">Fuse and switchgear ratings, ratings of equipment’s </w:t>
      </w:r>
    </w:p>
    <w:p w14:paraId="513D63FA"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 xml:space="preserve">Cable sizes </w:t>
      </w:r>
    </w:p>
    <w:p w14:paraId="3B313DFF" w14:textId="77777777" w:rsidR="005B7947" w:rsidRPr="00557BE8" w:rsidRDefault="00A36EC7" w:rsidP="005B7947">
      <w:pPr>
        <w:pStyle w:val="Header"/>
        <w:spacing w:after="120" w:line="360" w:lineRule="auto"/>
        <w:rPr>
          <w:rFonts w:asciiTheme="minorHAnsi" w:hAnsiTheme="minorHAnsi" w:cstheme="minorHAnsi"/>
        </w:rPr>
      </w:pPr>
      <w:r>
        <w:rPr>
          <w:rFonts w:asciiTheme="minorHAnsi" w:hAnsiTheme="minorHAnsi" w:cstheme="minorHAnsi"/>
          <w:lang w:val="en-US"/>
        </w:rPr>
        <w:t>C</w:t>
      </w:r>
      <w:r w:rsidR="005B7947" w:rsidRPr="00557BE8">
        <w:rPr>
          <w:rFonts w:asciiTheme="minorHAnsi" w:hAnsiTheme="minorHAnsi" w:cstheme="minorHAnsi"/>
          <w:lang w:val="en-US"/>
        </w:rPr>
        <w:t>able tags details</w:t>
      </w:r>
    </w:p>
    <w:p w14:paraId="6B2420BF"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 xml:space="preserve">Earthing details </w:t>
      </w:r>
      <w:r w:rsidRPr="00557BE8">
        <w:rPr>
          <w:rFonts w:asciiTheme="minorHAnsi" w:hAnsiTheme="minorHAnsi" w:cstheme="minorHAnsi"/>
        </w:rPr>
        <w:br/>
        <w:t>The Contractor shall also provide detailed drawings, instruction and maintenance manuals and test, repairs for all bought out items</w:t>
      </w:r>
    </w:p>
    <w:p w14:paraId="640939AB"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TECHNICAL SCRUTINY OF FINAL BILL</w:t>
      </w:r>
      <w:r w:rsidRPr="00557BE8">
        <w:rPr>
          <w:rFonts w:asciiTheme="minorHAnsi" w:hAnsiTheme="minorHAnsi" w:cstheme="minorHAnsi"/>
        </w:rPr>
        <w:br/>
        <w:t>The Company shall have the right to get works and bills technically scrutinised at the time of payment o</w:t>
      </w:r>
      <w:r w:rsidR="00B454D1">
        <w:rPr>
          <w:rFonts w:asciiTheme="minorHAnsi" w:hAnsiTheme="minorHAnsi" w:cstheme="minorHAnsi"/>
        </w:rPr>
        <w:t>f final bill from the ARCHITECT</w:t>
      </w:r>
      <w:r w:rsidRPr="00557BE8">
        <w:rPr>
          <w:rFonts w:asciiTheme="minorHAnsi" w:hAnsiTheme="minorHAnsi" w:cstheme="minorHAnsi"/>
        </w:rPr>
        <w:t xml:space="preserve">. The Company shall be entitled to recover any money found to be over paid or over certified during the period of execution of the contract Work </w:t>
      </w:r>
    </w:p>
    <w:p w14:paraId="50F63FBE"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REMOVAL OF WORK</w:t>
      </w:r>
      <w:r w:rsidRPr="00557BE8">
        <w:rPr>
          <w:rFonts w:asciiTheme="minorHAnsi" w:hAnsiTheme="minorHAnsi" w:cstheme="minorHAnsi"/>
        </w:rPr>
        <w:br/>
        <w:t xml:space="preserve">The Company and/or the ARCHITECT / ELECTRICAL CONSULTANT during the progress of the Work have powers to order in writing the removal from the Site any material / installation which in their opinion are not as per specifications or instructions for carrying out Works within specified time and the Contractor shall carry out such removals / reworks as per specification at his own cost </w:t>
      </w:r>
    </w:p>
    <w:p w14:paraId="11F84813"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lastRenderedPageBreak/>
        <w:t>DEFECT LIABILITY PERIOD</w:t>
      </w:r>
      <w:r w:rsidRPr="00557BE8">
        <w:rPr>
          <w:rFonts w:asciiTheme="minorHAnsi" w:hAnsiTheme="minorHAnsi" w:cstheme="minorHAnsi"/>
        </w:rPr>
        <w:t xml:space="preserve">: </w:t>
      </w:r>
      <w:r w:rsidRPr="00557BE8">
        <w:rPr>
          <w:rFonts w:asciiTheme="minorHAnsi" w:hAnsiTheme="minorHAnsi" w:cstheme="minorHAnsi"/>
        </w:rPr>
        <w:br/>
        <w:t xml:space="preserve">Any defect, fault, deterioration in performance of the material, workmanship and installations which may appear; during the “Defect Liability Period” of twelve months from date of the final completion certificate issued by the ARCHITECT / ELECTRICAL CONSULTANT shall be amended / made good by the Contractor at his own cost within a reasonable time. In case of default the Company may employ and pay other Person to make good the defects and deduct the expenses from the dues payable to Contractor on certification from ARCHITECT / ELECTRICAL CONSULTANT </w:t>
      </w:r>
    </w:p>
    <w:p w14:paraId="7CF1B187" w14:textId="283F5436"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RESPONSIBILITY</w:t>
      </w:r>
      <w:r w:rsidRPr="00557BE8">
        <w:rPr>
          <w:rFonts w:asciiTheme="minorHAnsi" w:hAnsiTheme="minorHAnsi" w:cstheme="minorHAnsi"/>
        </w:rPr>
        <w:t xml:space="preserve">: </w:t>
      </w:r>
      <w:r w:rsidRPr="00557BE8">
        <w:rPr>
          <w:rFonts w:asciiTheme="minorHAnsi" w:hAnsiTheme="minorHAnsi" w:cstheme="minorHAnsi"/>
        </w:rPr>
        <w:br/>
        <w:t xml:space="preserve">The Contractor shall be responsible for injury to Person, animal or things for all damages caused to property from operations of neglect by himself or his employees, Authorized Representatives and/or </w:t>
      </w:r>
      <w:r w:rsidR="0021275E" w:rsidRPr="00557BE8">
        <w:rPr>
          <w:rFonts w:asciiTheme="minorHAnsi" w:hAnsiTheme="minorHAnsi" w:cstheme="minorHAnsi"/>
        </w:rPr>
        <w:t>sub-contractors</w:t>
      </w:r>
      <w:r w:rsidRPr="00557BE8">
        <w:rPr>
          <w:rFonts w:asciiTheme="minorHAnsi" w:hAnsiTheme="minorHAnsi" w:cstheme="minorHAnsi"/>
        </w:rPr>
        <w:br/>
        <w:t>The damages to the property, plant and equipment caused due to such negligence or wilful act or omission of the Contractor or its employees, representatives and/or sub-contractors shall be made good by the Contractor at his own cost to satisfaction of the Company within a specific time. The  Contractor shall indemnify the Company against all claims which may be made against the Company by any member of the public or other third party in respect of anything, which may arise in respect of the Works or in consequence thereof and shall at his own expense arrange to effect and maintain, until the final completion of the contract, with an approved policy of insurance in the joint names of the Company and the Contractor against such risks and deposit such polices with the ARCHITECT / ELECTRICAL CONSULTANT from time to time during the occurrence of this Agreement. The  Contractor shall similarly indemnify the Company against all claims, which may be made upon the Company whether under the applicable labour laws or any other statute in force during the currency of the Agreement and till the expiry of the Defective Liability Period, or at common law in respect of any employee of the Contractor or any sub-contractor and shall at his own expenses effect and maintain until the policy of insurance in the joint names of the Company and the Contractor against such risks and deposit such policy or policies with the ARCHITECT / ELECTRICAL CONSULTANT from time to time during the currency of the Agreement</w:t>
      </w:r>
      <w:r w:rsidRPr="00557BE8">
        <w:rPr>
          <w:rFonts w:asciiTheme="minorHAnsi" w:hAnsiTheme="minorHAnsi" w:cstheme="minorHAnsi"/>
        </w:rPr>
        <w:br/>
        <w:t>The Contractor shall be responsible for anything, which may be excluded from the insurance policies above referred to and also for all other damages to any property arising out of and incidental to the negligence or defective carrying out of his contract. He shall also indemnify the Company in respect of any costs, charges or expense arising out of any claim or proceeding and also in respect of any award of or compensation of damage arising therefore</w:t>
      </w:r>
      <w:r w:rsidRPr="00557BE8">
        <w:rPr>
          <w:rFonts w:asciiTheme="minorHAnsi" w:hAnsiTheme="minorHAnsi" w:cstheme="minorHAnsi"/>
        </w:rPr>
        <w:br/>
        <w:t xml:space="preserve">The Company in consultation with the ARCHITECT / ELECTRICAL CONSULTANT shall be entitled to deduct amount of damage, compensation loss arising from such damages / injuries / accidents in case </w:t>
      </w:r>
      <w:r w:rsidRPr="00557BE8">
        <w:rPr>
          <w:rFonts w:asciiTheme="minorHAnsi" w:hAnsiTheme="minorHAnsi" w:cstheme="minorHAnsi"/>
        </w:rPr>
        <w:lastRenderedPageBreak/>
        <w:t xml:space="preserve">of default </w:t>
      </w:r>
      <w:r w:rsidRPr="00557BE8">
        <w:rPr>
          <w:rFonts w:asciiTheme="minorHAnsi" w:hAnsiTheme="minorHAnsi" w:cstheme="minorHAnsi"/>
        </w:rPr>
        <w:br/>
        <w:t xml:space="preserve">In addition to the above, the Contractor shall indemnify the Company from and against any and all losses, damages, charges, claims and expenses, including reasonable attorney’s fees arising from claims or arising from or in relation to the following </w:t>
      </w:r>
    </w:p>
    <w:p w14:paraId="5F3483D3" w14:textId="77777777" w:rsidR="005B7947" w:rsidRPr="00557BE8" w:rsidRDefault="005B7947" w:rsidP="005B7947">
      <w:pPr>
        <w:pStyle w:val="Header"/>
        <w:spacing w:after="120" w:line="360" w:lineRule="auto"/>
        <w:rPr>
          <w:rFonts w:asciiTheme="minorHAnsi" w:hAnsiTheme="minorHAnsi" w:cstheme="minorHAnsi"/>
          <w:color w:val="000000"/>
        </w:rPr>
      </w:pPr>
      <w:r w:rsidRPr="00557BE8">
        <w:rPr>
          <w:rFonts w:asciiTheme="minorHAnsi" w:hAnsiTheme="minorHAnsi" w:cstheme="minorHAnsi"/>
          <w:color w:val="000000"/>
        </w:rPr>
        <w:t>Any workmanship in relation to the erection or installation which is later on found to be inaccurate or incomplete or faulty</w:t>
      </w:r>
    </w:p>
    <w:p w14:paraId="7CB2122F"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Any breach or violation of any of the terms and conditions of or any obligation arising under the proposed Agreement; and</w:t>
      </w:r>
    </w:p>
    <w:p w14:paraId="5670A1CA"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rPr>
        <w:t>Any representation or warranty found to be false or misleading in any manner whatsoever</w:t>
      </w:r>
    </w:p>
    <w:p w14:paraId="39FBA105" w14:textId="77777777" w:rsidR="005B7947" w:rsidRPr="00557BE8" w:rsidRDefault="005B7947" w:rsidP="005B7947">
      <w:pPr>
        <w:pStyle w:val="Header"/>
        <w:spacing w:after="120" w:line="360" w:lineRule="auto"/>
        <w:rPr>
          <w:rFonts w:asciiTheme="minorHAnsi" w:hAnsiTheme="minorHAnsi" w:cstheme="minorHAnsi"/>
          <w:b/>
        </w:rPr>
      </w:pPr>
      <w:r w:rsidRPr="00557BE8">
        <w:rPr>
          <w:rFonts w:asciiTheme="minorHAnsi" w:hAnsiTheme="minorHAnsi" w:cstheme="minorHAnsi"/>
          <w:b/>
        </w:rPr>
        <w:t>LIQUIDATED DAMAGES</w:t>
      </w:r>
      <w:r w:rsidRPr="00557BE8">
        <w:rPr>
          <w:rFonts w:asciiTheme="minorHAnsi" w:hAnsiTheme="minorHAnsi" w:cstheme="minorHAnsi"/>
        </w:rPr>
        <w:br/>
        <w:t>The Contractor shall pay liquidated damages of 0.5 % per day subject to a maximum of 5 % of value of tender document in case of delays attributed to him</w:t>
      </w:r>
      <w:r w:rsidR="00C11475" w:rsidRPr="00557BE8">
        <w:rPr>
          <w:rFonts w:asciiTheme="minorHAnsi" w:hAnsiTheme="minorHAnsi" w:cstheme="minorHAnsi"/>
        </w:rPr>
        <w:t xml:space="preserve"> against agreed time plan on each </w:t>
      </w:r>
      <w:proofErr w:type="gramStart"/>
      <w:r w:rsidR="00C11475" w:rsidRPr="00557BE8">
        <w:rPr>
          <w:rFonts w:asciiTheme="minorHAnsi" w:hAnsiTheme="minorHAnsi" w:cstheme="minorHAnsi"/>
        </w:rPr>
        <w:t>milestones</w:t>
      </w:r>
      <w:proofErr w:type="gramEnd"/>
      <w:r w:rsidR="00C11475" w:rsidRPr="00557BE8">
        <w:rPr>
          <w:rFonts w:asciiTheme="minorHAnsi" w:hAnsiTheme="minorHAnsi" w:cstheme="minorHAnsi"/>
        </w:rPr>
        <w:t>.</w:t>
      </w:r>
    </w:p>
    <w:p w14:paraId="055D001B" w14:textId="208E69FF" w:rsidR="005B7947" w:rsidRPr="00557BE8" w:rsidRDefault="005B7947" w:rsidP="005B7947">
      <w:pPr>
        <w:pStyle w:val="Header"/>
        <w:tabs>
          <w:tab w:val="left" w:pos="540"/>
        </w:tabs>
        <w:spacing w:after="120" w:line="360" w:lineRule="auto"/>
        <w:rPr>
          <w:rFonts w:asciiTheme="minorHAnsi" w:hAnsiTheme="minorHAnsi" w:cstheme="minorHAnsi"/>
        </w:rPr>
      </w:pPr>
      <w:r w:rsidRPr="00557BE8">
        <w:rPr>
          <w:rFonts w:asciiTheme="minorHAnsi" w:hAnsiTheme="minorHAnsi" w:cstheme="minorHAnsi"/>
          <w:b/>
        </w:rPr>
        <w:t>TERMINATION OF CONTRACT</w:t>
      </w:r>
      <w:r w:rsidRPr="00557BE8">
        <w:rPr>
          <w:rFonts w:asciiTheme="minorHAnsi" w:hAnsiTheme="minorHAnsi" w:cstheme="minorHAnsi"/>
        </w:rPr>
        <w:br/>
        <w:t xml:space="preserve">The Company shall be entitled to terminate the Agreement , in case the Contractor fails to fulfil one or more conditions of contract, or if ARCHITECT / ELECTRICAL CONSULTANT certifies to the Company in writing that the Contractor has abandoned the contract has failed to commence the Work or has without any lawful excuse under contract conditions suspended the Work for more than one week has failed to proceed with the Work and failed to make such due progress for timely completion of the Work has failed persistently to observe and perform the Work as per specifications and contract conditions; and has employed services of sub-contractors / sub-let all or part of the Works without prior permission of the Company/the ARCHITECT / ELECTRICAL CONSULTANT In any of above said cases the Company, can terminate the Agreement after giving seven </w:t>
      </w:r>
      <w:r w:rsidR="0021275E" w:rsidRPr="00557BE8">
        <w:rPr>
          <w:rFonts w:asciiTheme="minorHAnsi" w:hAnsiTheme="minorHAnsi" w:cstheme="minorHAnsi"/>
        </w:rPr>
        <w:t>days’ notice</w:t>
      </w:r>
      <w:r w:rsidRPr="00557BE8">
        <w:rPr>
          <w:rFonts w:asciiTheme="minorHAnsi" w:hAnsiTheme="minorHAnsi" w:cstheme="minorHAnsi"/>
        </w:rPr>
        <w:t xml:space="preserve"> in writing to the Contractor In cases of dispute, the contractor shall be at liberty to terminate the contract by giving thirty (30) days prior written notice to the Company. The Company shall also be entitled to recover any losses due to default of Contractor, incurred by him for carrying out / completing Works as certified by the ARCHITECT / ELECTRICAL CONSULTANT </w:t>
      </w:r>
    </w:p>
    <w:p w14:paraId="5BD9C3A1" w14:textId="77777777" w:rsidR="005B7947" w:rsidRPr="00557BE8" w:rsidRDefault="005B7947" w:rsidP="005B7947">
      <w:pPr>
        <w:pStyle w:val="Header"/>
        <w:tabs>
          <w:tab w:val="left" w:pos="630"/>
        </w:tabs>
        <w:spacing w:after="120" w:line="360" w:lineRule="auto"/>
        <w:rPr>
          <w:rFonts w:asciiTheme="minorHAnsi" w:hAnsiTheme="minorHAnsi" w:cstheme="minorHAnsi"/>
        </w:rPr>
      </w:pPr>
      <w:r w:rsidRPr="00557BE8">
        <w:rPr>
          <w:rFonts w:asciiTheme="minorHAnsi" w:hAnsiTheme="minorHAnsi" w:cstheme="minorHAnsi"/>
          <w:b/>
        </w:rPr>
        <w:t xml:space="preserve">CERTIFICATION AND PAYMENT </w:t>
      </w:r>
      <w:r w:rsidRPr="00557BE8">
        <w:rPr>
          <w:rFonts w:asciiTheme="minorHAnsi" w:hAnsiTheme="minorHAnsi" w:cstheme="minorHAnsi"/>
          <w:b/>
        </w:rPr>
        <w:br/>
      </w:r>
      <w:r w:rsidRPr="00557BE8">
        <w:rPr>
          <w:rFonts w:asciiTheme="minorHAnsi" w:hAnsiTheme="minorHAnsi" w:cstheme="minorHAnsi"/>
        </w:rPr>
        <w:t>The Contractor shall be paid by the Company from time to time under interim measurements certified by ARCHITECT / ELECTRICAL CONSULTANT on account of work executed in accordance with the contract and to the satisfaction of ARCHITECT / ELECTRICAL CONSULTANT with retention till the work is completely executed. On virtual completion of the works contractor shall be paid final instalment reta</w:t>
      </w:r>
      <w:r w:rsidR="004664D3" w:rsidRPr="00557BE8">
        <w:rPr>
          <w:rFonts w:asciiTheme="minorHAnsi" w:hAnsiTheme="minorHAnsi" w:cstheme="minorHAnsi"/>
        </w:rPr>
        <w:t>ining five percent (5%)</w:t>
      </w:r>
      <w:r w:rsidRPr="00557BE8">
        <w:rPr>
          <w:rFonts w:asciiTheme="minorHAnsi" w:hAnsiTheme="minorHAnsi" w:cstheme="minorHAnsi"/>
        </w:rPr>
        <w:t xml:space="preserve"> over a period known as “Defect Liability Period” as security. The final balance shall be payable to the contractor after expire of “Defect Liability Period” and after such </w:t>
      </w:r>
      <w:r w:rsidRPr="00557BE8">
        <w:rPr>
          <w:rFonts w:asciiTheme="minorHAnsi" w:hAnsiTheme="minorHAnsi" w:cstheme="minorHAnsi"/>
        </w:rPr>
        <w:lastRenderedPageBreak/>
        <w:t>certificate is issued by engineer / consultant.</w:t>
      </w:r>
      <w:r w:rsidRPr="00557BE8">
        <w:rPr>
          <w:rFonts w:asciiTheme="minorHAnsi" w:hAnsiTheme="minorHAnsi" w:cstheme="minorHAnsi"/>
        </w:rPr>
        <w:br/>
        <w:t>Engineer / consultant shall have power to withhold payment against work or part thereof is not carried out to his satisfaction</w:t>
      </w:r>
    </w:p>
    <w:p w14:paraId="4C32DDB1"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 xml:space="preserve">ARBITRATION </w:t>
      </w:r>
      <w:r w:rsidRPr="00557BE8">
        <w:rPr>
          <w:rFonts w:asciiTheme="minorHAnsi" w:hAnsiTheme="minorHAnsi" w:cstheme="minorHAnsi"/>
        </w:rPr>
        <w:br/>
        <w:t>All the disputes of any kind in connection with contract shall be referred to the ARCHITECT / ELECTRICAL CONSULTANT and settled in writing with him. If any party is dissatisfied with such decision, except for clauses indicated in clause 21 they are entitled to bring such disputes for arbitration</w:t>
      </w:r>
      <w:r w:rsidRPr="00557BE8">
        <w:rPr>
          <w:rFonts w:asciiTheme="minorHAnsi" w:hAnsiTheme="minorHAnsi" w:cstheme="minorHAnsi"/>
        </w:rPr>
        <w:br/>
        <w:t xml:space="preserve">Arbitrator / s shall be appointed by both parties in accordance with the provisions of the Arbitration and Conciliation Act, 1996 and his / their decision shall be final and binding on both parties </w:t>
      </w:r>
    </w:p>
    <w:p w14:paraId="566F9FD9" w14:textId="12850EF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PRICES</w:t>
      </w:r>
      <w:r w:rsidRPr="00557BE8">
        <w:rPr>
          <w:rFonts w:asciiTheme="minorHAnsi" w:hAnsiTheme="minorHAnsi" w:cstheme="minorHAnsi"/>
        </w:rPr>
        <w:t xml:space="preserve">: </w:t>
      </w:r>
      <w:r w:rsidRPr="00557BE8">
        <w:rPr>
          <w:rFonts w:asciiTheme="minorHAnsi" w:hAnsiTheme="minorHAnsi" w:cstheme="minorHAnsi"/>
        </w:rPr>
        <w:br/>
        <w:t xml:space="preserve">The prices quoted in the schedule of works shall remain firm during the period of contract. Bidder shall clearly state taxes, statutory duties and levies which vendor is required to pay. Sales tax/VAT shall be to the Contractor’s account and that the Contractors will indemnify the Company for any liability incurred by the Company in this behalf.  Escalation of rates is not applicable for any reason. There are some items for “RATE ONLY” OR WITH QUANTITY AS ZERO (0). </w:t>
      </w:r>
      <w:r w:rsidRPr="00557BE8">
        <w:rPr>
          <w:rFonts w:asciiTheme="minorHAnsi" w:hAnsiTheme="minorHAnsi" w:cstheme="minorHAnsi"/>
          <w:b/>
        </w:rPr>
        <w:t xml:space="preserve">If the rates for such items are not quoted then the rate will be considered as </w:t>
      </w:r>
      <w:r w:rsidR="0021275E" w:rsidRPr="00557BE8">
        <w:rPr>
          <w:rFonts w:asciiTheme="minorHAnsi" w:hAnsiTheme="minorHAnsi" w:cstheme="minorHAnsi"/>
          <w:b/>
        </w:rPr>
        <w:t>zero (</w:t>
      </w:r>
      <w:r w:rsidRPr="00557BE8">
        <w:rPr>
          <w:rFonts w:asciiTheme="minorHAnsi" w:hAnsiTheme="minorHAnsi" w:cstheme="minorHAnsi"/>
          <w:b/>
        </w:rPr>
        <w:t>0), and will be used for bill certification.</w:t>
      </w:r>
      <w:r w:rsidRPr="00557BE8">
        <w:rPr>
          <w:rFonts w:asciiTheme="minorHAnsi" w:hAnsiTheme="minorHAnsi" w:cstheme="minorHAnsi"/>
        </w:rPr>
        <w:br/>
      </w:r>
      <w:r w:rsidRPr="00557BE8">
        <w:rPr>
          <w:rFonts w:asciiTheme="minorHAnsi" w:hAnsiTheme="minorHAnsi" w:cstheme="minorHAnsi"/>
          <w:b/>
        </w:rPr>
        <w:t>As a special condition for this project, the electrical power and water required for execution work will have to be arranged by the contractor at his own cost</w:t>
      </w:r>
      <w:r w:rsidRPr="00557BE8">
        <w:rPr>
          <w:rFonts w:asciiTheme="minorHAnsi" w:hAnsiTheme="minorHAnsi" w:cstheme="minorHAnsi"/>
        </w:rPr>
        <w:t>. Client will not make any type of arrangement or provide any type of help in arranging these. Contractor shall take care of these expenses while preparing quotes.</w:t>
      </w:r>
    </w:p>
    <w:p w14:paraId="13542BCA" w14:textId="77777777" w:rsidR="005B7947" w:rsidRPr="00557BE8" w:rsidRDefault="00F20B92" w:rsidP="005B7947">
      <w:pPr>
        <w:pStyle w:val="Header"/>
        <w:spacing w:after="120" w:line="360" w:lineRule="auto"/>
        <w:rPr>
          <w:rFonts w:asciiTheme="minorHAnsi" w:hAnsiTheme="minorHAnsi" w:cstheme="minorHAnsi"/>
          <w:color w:val="000000" w:themeColor="text1"/>
        </w:rPr>
      </w:pPr>
      <w:r w:rsidRPr="00557BE8">
        <w:rPr>
          <w:rFonts w:asciiTheme="minorHAnsi" w:hAnsiTheme="minorHAnsi" w:cstheme="minorHAnsi"/>
          <w:b/>
          <w:color w:val="000000" w:themeColor="text1"/>
        </w:rPr>
        <w:t xml:space="preserve">EXTRA ITEMS AS REQUIRED BY COMPANY: </w:t>
      </w:r>
      <w:r w:rsidR="005B7947" w:rsidRPr="00557BE8">
        <w:rPr>
          <w:rFonts w:asciiTheme="minorHAnsi" w:hAnsiTheme="minorHAnsi" w:cstheme="minorHAnsi"/>
          <w:color w:val="000000" w:themeColor="text1"/>
        </w:rPr>
        <w:br/>
        <w:t xml:space="preserve">The Contractor shall be required to carry out extra items due to Site requirements or changes. The Contractor shall carry out all such items after written consent from the Company. The Contractor shall submit a rate analysis of these items based on market rates. A margin of </w:t>
      </w:r>
      <w:r w:rsidR="00142E97" w:rsidRPr="00557BE8">
        <w:rPr>
          <w:rFonts w:asciiTheme="minorHAnsi" w:hAnsiTheme="minorHAnsi" w:cstheme="minorHAnsi"/>
          <w:color w:val="000000" w:themeColor="text1"/>
          <w:lang w:val="en-US"/>
        </w:rPr>
        <w:t>10</w:t>
      </w:r>
      <w:r w:rsidR="005B7947" w:rsidRPr="00557BE8">
        <w:rPr>
          <w:rFonts w:asciiTheme="minorHAnsi" w:hAnsiTheme="minorHAnsi" w:cstheme="minorHAnsi"/>
          <w:color w:val="000000" w:themeColor="text1"/>
        </w:rPr>
        <w:t>% shall be allowed over and above the expenses incurred. Escalation shall no</w:t>
      </w:r>
      <w:r w:rsidR="00A36EC7">
        <w:rPr>
          <w:rFonts w:asciiTheme="minorHAnsi" w:hAnsiTheme="minorHAnsi" w:cstheme="minorHAnsi"/>
          <w:color w:val="000000" w:themeColor="text1"/>
        </w:rPr>
        <w:t>t be allowed on the extra items</w:t>
      </w:r>
      <w:r w:rsidR="00142E97" w:rsidRPr="00557BE8">
        <w:rPr>
          <w:rFonts w:asciiTheme="minorHAnsi" w:hAnsiTheme="minorHAnsi" w:cstheme="minorHAnsi"/>
          <w:color w:val="000000" w:themeColor="text1"/>
        </w:rPr>
        <w:t>.</w:t>
      </w:r>
    </w:p>
    <w:p w14:paraId="1F20A3B3" w14:textId="77777777" w:rsidR="00142E97" w:rsidRPr="00557BE8" w:rsidRDefault="00142E97" w:rsidP="005B7947">
      <w:pPr>
        <w:pStyle w:val="Header"/>
        <w:spacing w:after="120" w:line="360" w:lineRule="auto"/>
        <w:rPr>
          <w:rFonts w:asciiTheme="minorHAnsi" w:hAnsiTheme="minorHAnsi" w:cstheme="minorHAnsi"/>
          <w:color w:val="000000" w:themeColor="text1"/>
        </w:rPr>
      </w:pPr>
      <w:r w:rsidRPr="00557BE8">
        <w:rPr>
          <w:rFonts w:asciiTheme="minorHAnsi" w:hAnsiTheme="minorHAnsi" w:cstheme="minorHAnsi"/>
          <w:color w:val="000000" w:themeColor="text1"/>
        </w:rPr>
        <w:t>T</w:t>
      </w:r>
      <w:r w:rsidR="006E017B" w:rsidRPr="00557BE8">
        <w:rPr>
          <w:rFonts w:asciiTheme="minorHAnsi" w:hAnsiTheme="minorHAnsi" w:cstheme="minorHAnsi"/>
          <w:color w:val="000000" w:themeColor="text1"/>
        </w:rPr>
        <w:t>h</w:t>
      </w:r>
      <w:r w:rsidRPr="00557BE8">
        <w:rPr>
          <w:rFonts w:asciiTheme="minorHAnsi" w:hAnsiTheme="minorHAnsi" w:cstheme="minorHAnsi"/>
          <w:color w:val="000000" w:themeColor="text1"/>
        </w:rPr>
        <w:t xml:space="preserve">e cost </w:t>
      </w:r>
      <w:r w:rsidR="006E017B" w:rsidRPr="00557BE8">
        <w:rPr>
          <w:rFonts w:asciiTheme="minorHAnsi" w:hAnsiTheme="minorHAnsi" w:cstheme="minorHAnsi"/>
          <w:color w:val="000000" w:themeColor="text1"/>
        </w:rPr>
        <w:t>o</w:t>
      </w:r>
      <w:r w:rsidRPr="00557BE8">
        <w:rPr>
          <w:rFonts w:asciiTheme="minorHAnsi" w:hAnsiTheme="minorHAnsi" w:cstheme="minorHAnsi"/>
          <w:color w:val="000000" w:themeColor="text1"/>
        </w:rPr>
        <w:t>f such extra Item should not exceed than 5% of the contract value.</w:t>
      </w:r>
    </w:p>
    <w:p w14:paraId="4234D029" w14:textId="77777777" w:rsidR="005B7947" w:rsidRPr="00557BE8" w:rsidRDefault="005B7947" w:rsidP="005B7947">
      <w:pPr>
        <w:pStyle w:val="Header"/>
        <w:spacing w:after="120" w:line="360" w:lineRule="auto"/>
        <w:rPr>
          <w:rFonts w:asciiTheme="minorHAnsi" w:hAnsiTheme="minorHAnsi" w:cstheme="minorHAnsi"/>
        </w:rPr>
      </w:pPr>
      <w:r w:rsidRPr="00557BE8">
        <w:rPr>
          <w:rFonts w:asciiTheme="minorHAnsi" w:hAnsiTheme="minorHAnsi" w:cstheme="minorHAnsi"/>
          <w:b/>
        </w:rPr>
        <w:t>PERFORMANCE GUARANTEE</w:t>
      </w:r>
      <w:r w:rsidRPr="00557BE8">
        <w:rPr>
          <w:rFonts w:asciiTheme="minorHAnsi" w:hAnsiTheme="minorHAnsi" w:cstheme="minorHAnsi"/>
        </w:rPr>
        <w:br/>
        <w:t>The contractor shall guarantee performance of plant and equipment and workmanship against fault for a period of 12 months called as “Defect Liability Period” from the date of the final completion certificate</w:t>
      </w:r>
      <w:r w:rsidRPr="00557BE8">
        <w:rPr>
          <w:rFonts w:asciiTheme="minorHAnsi" w:hAnsiTheme="minorHAnsi" w:cstheme="minorHAnsi"/>
        </w:rPr>
        <w:br/>
        <w:t xml:space="preserve">5% of work value shall be retained for the entire “Defect Liability Period” as security. Such retention can be released on furnishing a bank guarantee of a nationalized bank that is acceptable to the Company for the retention amount in favour of the Company </w:t>
      </w:r>
    </w:p>
    <w:p w14:paraId="7F228F54"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eastAsia="SimSun" w:hAnsiTheme="minorHAnsi" w:cstheme="minorHAnsi"/>
          <w:b/>
          <w:bCs/>
          <w:sz w:val="22"/>
          <w:szCs w:val="22"/>
          <w:u w:val="single"/>
          <w:lang w:eastAsia="zh-CN"/>
        </w:rPr>
        <w:lastRenderedPageBreak/>
        <w:t>TERMS</w:t>
      </w:r>
    </w:p>
    <w:p w14:paraId="2D2A296E" w14:textId="70E38EC2" w:rsidR="0021275E" w:rsidRDefault="005B7947" w:rsidP="007B53B7">
      <w:pPr>
        <w:pStyle w:val="BodyText"/>
        <w:widowControl w:val="0"/>
        <w:tabs>
          <w:tab w:val="left" w:pos="540"/>
        </w:tabs>
        <w:spacing w:line="360" w:lineRule="auto"/>
        <w:rPr>
          <w:rFonts w:eastAsia="SimSun"/>
          <w:lang w:eastAsia="zh-CN"/>
        </w:rPr>
      </w:pPr>
      <w:r w:rsidRPr="00557BE8">
        <w:rPr>
          <w:rFonts w:asciiTheme="minorHAnsi" w:eastAsia="SimSun" w:hAnsiTheme="minorHAnsi" w:cstheme="minorHAnsi"/>
          <w:sz w:val="22"/>
          <w:szCs w:val="22"/>
          <w:lang w:eastAsia="zh-CN"/>
        </w:rPr>
        <w:t xml:space="preserve">Bills to be raised on monthly </w:t>
      </w:r>
      <w:r w:rsidR="0021275E" w:rsidRPr="00557BE8">
        <w:rPr>
          <w:rFonts w:asciiTheme="minorHAnsi" w:eastAsia="SimSun" w:hAnsiTheme="minorHAnsi" w:cstheme="minorHAnsi"/>
          <w:sz w:val="22"/>
          <w:szCs w:val="22"/>
          <w:lang w:eastAsia="zh-CN"/>
        </w:rPr>
        <w:t>basis.</w:t>
      </w:r>
      <w:r w:rsidR="0021275E" w:rsidRPr="00557BE8">
        <w:rPr>
          <w:rFonts w:asciiTheme="minorHAnsi" w:hAnsiTheme="minorHAnsi" w:cstheme="minorHAnsi"/>
          <w:sz w:val="22"/>
          <w:szCs w:val="22"/>
        </w:rPr>
        <w:t xml:space="preserve"> Minimum</w:t>
      </w:r>
      <w:r w:rsidRPr="00557BE8">
        <w:rPr>
          <w:rFonts w:asciiTheme="minorHAnsi" w:hAnsiTheme="minorHAnsi" w:cstheme="minorHAnsi"/>
          <w:sz w:val="22"/>
          <w:szCs w:val="22"/>
        </w:rPr>
        <w:t xml:space="preserve"> bill value shall be 10% of contract value</w:t>
      </w:r>
    </w:p>
    <w:p w14:paraId="47CEB9C2" w14:textId="17F500BE" w:rsidR="005B7947" w:rsidRPr="00557BE8" w:rsidRDefault="005B7947" w:rsidP="005B7947">
      <w:pPr>
        <w:pStyle w:val="BodyText"/>
        <w:widowControl w:val="0"/>
        <w:spacing w:line="360" w:lineRule="auto"/>
        <w:rPr>
          <w:rFonts w:asciiTheme="minorHAnsi" w:hAnsiTheme="minorHAnsi" w:cstheme="minorHAnsi"/>
          <w:sz w:val="22"/>
          <w:szCs w:val="22"/>
        </w:rPr>
      </w:pPr>
      <w:r w:rsidRPr="00557BE8">
        <w:rPr>
          <w:rFonts w:asciiTheme="minorHAnsi" w:eastAsia="SimSun" w:hAnsiTheme="minorHAnsi" w:cstheme="minorHAnsi"/>
          <w:b/>
          <w:bCs/>
          <w:sz w:val="22"/>
          <w:szCs w:val="22"/>
          <w:u w:val="single"/>
          <w:lang w:eastAsia="zh-CN"/>
        </w:rPr>
        <w:t>Approval of the Bill:</w:t>
      </w:r>
    </w:p>
    <w:p w14:paraId="60B926B5"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eastAsia="SimSun" w:hAnsiTheme="minorHAnsi" w:cstheme="minorHAnsi"/>
          <w:sz w:val="22"/>
          <w:szCs w:val="22"/>
          <w:lang w:eastAsia="zh-CN"/>
        </w:rPr>
        <w:t xml:space="preserve">Contractor will submit the bill of completed activity every month to ARCHITECT / ELECTRICAL CONSULTANT Office. Certification of bill will be made by CONSULTANT, within 30 days of receipt of bill </w:t>
      </w:r>
      <w:r w:rsidR="00B454D1">
        <w:rPr>
          <w:rFonts w:asciiTheme="minorHAnsi" w:eastAsia="SimSun" w:hAnsiTheme="minorHAnsi" w:cstheme="minorHAnsi"/>
          <w:sz w:val="22"/>
          <w:szCs w:val="22"/>
          <w:lang w:eastAsia="zh-CN"/>
        </w:rPr>
        <w:t xml:space="preserve">to ARCHITECT’S </w:t>
      </w:r>
      <w:r w:rsidRPr="00557BE8">
        <w:rPr>
          <w:rFonts w:asciiTheme="minorHAnsi" w:eastAsia="SimSun" w:hAnsiTheme="minorHAnsi" w:cstheme="minorHAnsi"/>
          <w:sz w:val="22"/>
          <w:szCs w:val="22"/>
          <w:lang w:eastAsia="zh-CN"/>
        </w:rPr>
        <w:t xml:space="preserve">office. </w:t>
      </w:r>
    </w:p>
    <w:p w14:paraId="3A0EE8C9" w14:textId="77777777" w:rsidR="005B7947" w:rsidRPr="00557BE8" w:rsidRDefault="005B7947" w:rsidP="005B7947">
      <w:pPr>
        <w:pStyle w:val="BodyText"/>
        <w:widowControl w:val="0"/>
        <w:tabs>
          <w:tab w:val="left" w:pos="540"/>
        </w:tabs>
        <w:spacing w:line="360" w:lineRule="auto"/>
        <w:rPr>
          <w:rFonts w:asciiTheme="minorHAnsi" w:hAnsiTheme="minorHAnsi" w:cstheme="minorHAnsi"/>
          <w:sz w:val="22"/>
          <w:szCs w:val="22"/>
        </w:rPr>
      </w:pPr>
      <w:r w:rsidRPr="00557BE8">
        <w:rPr>
          <w:rFonts w:asciiTheme="minorHAnsi" w:eastAsia="SimSun" w:hAnsiTheme="minorHAnsi" w:cstheme="minorHAnsi"/>
          <w:sz w:val="22"/>
          <w:szCs w:val="22"/>
          <w:lang w:eastAsia="zh-CN"/>
        </w:rPr>
        <w:t>Payment will be released after 15 days from the receipt of bill with pay</w:t>
      </w:r>
      <w:r w:rsidR="00B454D1">
        <w:rPr>
          <w:rFonts w:asciiTheme="minorHAnsi" w:eastAsia="SimSun" w:hAnsiTheme="minorHAnsi" w:cstheme="minorHAnsi"/>
          <w:sz w:val="22"/>
          <w:szCs w:val="22"/>
          <w:lang w:eastAsia="zh-CN"/>
        </w:rPr>
        <w:t>ment certificate from ARCHITECT</w:t>
      </w:r>
      <w:r w:rsidRPr="00557BE8">
        <w:rPr>
          <w:rFonts w:asciiTheme="minorHAnsi" w:eastAsia="SimSun" w:hAnsiTheme="minorHAnsi" w:cstheme="minorHAnsi"/>
          <w:sz w:val="22"/>
          <w:szCs w:val="22"/>
          <w:lang w:eastAsia="zh-CN"/>
        </w:rPr>
        <w:t>.</w:t>
      </w:r>
    </w:p>
    <w:p w14:paraId="69054A99" w14:textId="77777777" w:rsidR="005B7947" w:rsidRPr="00557BE8" w:rsidRDefault="005B7947" w:rsidP="005B7947">
      <w:pPr>
        <w:pStyle w:val="BodyText"/>
        <w:widowControl w:val="0"/>
        <w:spacing w:line="360" w:lineRule="auto"/>
        <w:rPr>
          <w:rFonts w:asciiTheme="minorHAnsi" w:hAnsiTheme="minorHAnsi" w:cstheme="minorHAnsi"/>
          <w:sz w:val="22"/>
          <w:szCs w:val="22"/>
        </w:rPr>
      </w:pPr>
      <w:r w:rsidRPr="00557BE8">
        <w:rPr>
          <w:rFonts w:asciiTheme="minorHAnsi" w:eastAsia="SimSun" w:hAnsiTheme="minorHAnsi" w:cstheme="minorHAnsi"/>
          <w:b/>
          <w:bCs/>
          <w:sz w:val="22"/>
          <w:szCs w:val="22"/>
          <w:u w:val="single"/>
          <w:lang w:eastAsia="zh-CN"/>
        </w:rPr>
        <w:t>Defect Liability Period:</w:t>
      </w:r>
      <w:r w:rsidRPr="00557BE8">
        <w:rPr>
          <w:rFonts w:asciiTheme="minorHAnsi" w:eastAsia="SimSun" w:hAnsiTheme="minorHAnsi" w:cstheme="minorHAnsi"/>
          <w:sz w:val="22"/>
          <w:szCs w:val="22"/>
          <w:lang w:eastAsia="zh-CN"/>
        </w:rPr>
        <w:t xml:space="preserve"> 365 days from the date of final completion.</w:t>
      </w:r>
    </w:p>
    <w:p w14:paraId="0B0BB8C9" w14:textId="77777777" w:rsidR="005B7947" w:rsidRPr="00557BE8" w:rsidRDefault="005B7947" w:rsidP="005B7947">
      <w:pPr>
        <w:pStyle w:val="BodyText"/>
        <w:widowControl w:val="0"/>
        <w:spacing w:line="360" w:lineRule="auto"/>
        <w:rPr>
          <w:rFonts w:asciiTheme="minorHAnsi" w:hAnsiTheme="minorHAnsi" w:cstheme="minorHAnsi"/>
          <w:sz w:val="22"/>
          <w:szCs w:val="22"/>
        </w:rPr>
      </w:pPr>
      <w:r w:rsidRPr="00557BE8">
        <w:rPr>
          <w:rFonts w:asciiTheme="minorHAnsi" w:eastAsia="SimSun" w:hAnsiTheme="minorHAnsi" w:cstheme="minorHAnsi"/>
          <w:b/>
          <w:bCs/>
          <w:sz w:val="22"/>
          <w:szCs w:val="22"/>
          <w:u w:val="single"/>
          <w:lang w:eastAsia="zh-CN"/>
        </w:rPr>
        <w:t>Final completion:</w:t>
      </w:r>
      <w:r w:rsidRPr="00557BE8">
        <w:rPr>
          <w:rFonts w:asciiTheme="minorHAnsi" w:eastAsia="SimSun" w:hAnsiTheme="minorHAnsi" w:cstheme="minorHAnsi"/>
          <w:sz w:val="22"/>
          <w:szCs w:val="22"/>
          <w:lang w:eastAsia="zh-CN"/>
        </w:rPr>
        <w:t xml:space="preserve"> The date on which the final certificate is issued &amp; received from consultant to the client’s office.</w:t>
      </w:r>
    </w:p>
    <w:p w14:paraId="5BBCAB65" w14:textId="77777777" w:rsidR="00F41D9D" w:rsidRDefault="005B7947" w:rsidP="005432A6">
      <w:pPr>
        <w:pStyle w:val="BodyText"/>
        <w:widowControl w:val="0"/>
        <w:spacing w:line="360" w:lineRule="auto"/>
        <w:rPr>
          <w:rFonts w:asciiTheme="minorHAnsi" w:eastAsia="SimSun" w:hAnsiTheme="minorHAnsi" w:cstheme="minorHAnsi"/>
          <w:sz w:val="22"/>
          <w:szCs w:val="22"/>
          <w:lang w:eastAsia="zh-CN"/>
        </w:rPr>
      </w:pPr>
      <w:r w:rsidRPr="00557BE8">
        <w:rPr>
          <w:rFonts w:asciiTheme="minorHAnsi" w:eastAsia="SimSun" w:hAnsiTheme="minorHAnsi" w:cstheme="minorHAnsi"/>
          <w:b/>
          <w:bCs/>
          <w:sz w:val="22"/>
          <w:szCs w:val="22"/>
          <w:u w:val="single"/>
          <w:lang w:eastAsia="zh-CN"/>
        </w:rPr>
        <w:t>Period of Final Bill Certification:</w:t>
      </w:r>
      <w:r w:rsidRPr="00557BE8">
        <w:rPr>
          <w:rFonts w:asciiTheme="minorHAnsi" w:eastAsia="SimSun" w:hAnsiTheme="minorHAnsi" w:cstheme="minorHAnsi"/>
          <w:sz w:val="22"/>
          <w:szCs w:val="22"/>
          <w:lang w:eastAsia="zh-CN"/>
        </w:rPr>
        <w:t xml:space="preserve"> 60 days from the date of the final b</w:t>
      </w:r>
      <w:r w:rsidR="00B454D1">
        <w:rPr>
          <w:rFonts w:asciiTheme="minorHAnsi" w:eastAsia="SimSun" w:hAnsiTheme="minorHAnsi" w:cstheme="minorHAnsi"/>
          <w:sz w:val="22"/>
          <w:szCs w:val="22"/>
          <w:lang w:eastAsia="zh-CN"/>
        </w:rPr>
        <w:t>ill received at the ARCHITECT</w:t>
      </w:r>
      <w:r w:rsidRPr="00557BE8">
        <w:rPr>
          <w:rFonts w:asciiTheme="minorHAnsi" w:eastAsia="SimSun" w:hAnsiTheme="minorHAnsi" w:cstheme="minorHAnsi"/>
          <w:sz w:val="22"/>
          <w:szCs w:val="22"/>
          <w:lang w:eastAsia="zh-CN"/>
        </w:rPr>
        <w:t>’S office.</w:t>
      </w:r>
    </w:p>
    <w:p w14:paraId="70081A41" w14:textId="77777777" w:rsidR="002D282E" w:rsidRPr="00557BE8" w:rsidRDefault="002D282E" w:rsidP="005432A6">
      <w:pPr>
        <w:pStyle w:val="BodyText"/>
        <w:widowControl w:val="0"/>
        <w:spacing w:line="360" w:lineRule="auto"/>
        <w:rPr>
          <w:rFonts w:asciiTheme="minorHAnsi" w:eastAsia="SimSun" w:hAnsiTheme="minorHAnsi" w:cstheme="minorHAnsi"/>
          <w:b/>
          <w:bCs/>
          <w:sz w:val="22"/>
          <w:szCs w:val="22"/>
          <w:u w:val="single"/>
          <w:lang w:eastAsia="zh-CN"/>
        </w:rPr>
      </w:pPr>
      <w:r>
        <w:rPr>
          <w:rFonts w:asciiTheme="minorHAnsi" w:eastAsia="SimSun" w:hAnsiTheme="minorHAnsi" w:cstheme="minorHAnsi"/>
          <w:sz w:val="22"/>
          <w:szCs w:val="22"/>
          <w:lang w:eastAsia="zh-CN"/>
        </w:rPr>
        <w:t xml:space="preserve">Some where we need to </w:t>
      </w:r>
      <w:proofErr w:type="spellStart"/>
      <w:r>
        <w:rPr>
          <w:rFonts w:asciiTheme="minorHAnsi" w:eastAsia="SimSun" w:hAnsiTheme="minorHAnsi" w:cstheme="minorHAnsi"/>
          <w:sz w:val="22"/>
          <w:szCs w:val="22"/>
          <w:lang w:eastAsia="zh-CN"/>
        </w:rPr>
        <w:t>metion</w:t>
      </w:r>
      <w:proofErr w:type="spellEnd"/>
      <w:r>
        <w:rPr>
          <w:rFonts w:asciiTheme="minorHAnsi" w:eastAsia="SimSun" w:hAnsiTheme="minorHAnsi" w:cstheme="minorHAnsi"/>
          <w:sz w:val="22"/>
          <w:szCs w:val="22"/>
          <w:lang w:eastAsia="zh-CN"/>
        </w:rPr>
        <w:t xml:space="preserve"> about working timing (No work in night)</w:t>
      </w:r>
    </w:p>
    <w:p w14:paraId="01E42448" w14:textId="77777777" w:rsidR="005B7947" w:rsidRDefault="00F41D9D" w:rsidP="00A36EC7">
      <w:pPr>
        <w:spacing w:after="0" w:line="240" w:lineRule="auto"/>
        <w:rPr>
          <w:rFonts w:ascii="Times New Roman" w:eastAsia="SimSun" w:hAnsi="Times New Roman"/>
          <w:b/>
          <w:bCs/>
          <w:u w:val="single"/>
          <w:lang w:eastAsia="zh-CN"/>
        </w:rPr>
      </w:pPr>
      <w:r w:rsidRPr="00744988">
        <w:rPr>
          <w:rFonts w:ascii="Times New Roman" w:eastAsia="SimSun" w:hAnsi="Times New Roman"/>
          <w:b/>
          <w:bCs/>
          <w:u w:val="single"/>
          <w:lang w:eastAsia="zh-CN"/>
        </w:rPr>
        <w:t>PAYMENT TERMS:</w:t>
      </w:r>
    </w:p>
    <w:p w14:paraId="28508A97" w14:textId="77777777" w:rsidR="00A36EC7" w:rsidRPr="00744988" w:rsidRDefault="00A36EC7" w:rsidP="00A36EC7">
      <w:pPr>
        <w:spacing w:after="0" w:line="240" w:lineRule="auto"/>
        <w:rPr>
          <w:rFonts w:ascii="Times New Roman" w:hAnsi="Times New Roman"/>
        </w:rPr>
      </w:pPr>
    </w:p>
    <w:tbl>
      <w:tblPr>
        <w:tblW w:w="8352"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2"/>
        <w:gridCol w:w="2520"/>
        <w:gridCol w:w="2790"/>
      </w:tblGrid>
      <w:tr w:rsidR="005B7947" w:rsidRPr="00744988" w14:paraId="795549B3" w14:textId="77777777" w:rsidTr="00CB14C1">
        <w:tc>
          <w:tcPr>
            <w:tcW w:w="3042" w:type="dxa"/>
          </w:tcPr>
          <w:p w14:paraId="34E191AF" w14:textId="77777777" w:rsidR="005B7947" w:rsidRPr="00744988" w:rsidRDefault="005B7947" w:rsidP="00CB14C1">
            <w:pPr>
              <w:pStyle w:val="BodyText"/>
              <w:widowControl w:val="0"/>
              <w:ind w:left="360"/>
              <w:rPr>
                <w:rFonts w:ascii="Times New Roman" w:hAnsi="Times New Roman"/>
                <w:b/>
                <w:sz w:val="22"/>
                <w:szCs w:val="22"/>
                <w:lang w:eastAsia="en-US"/>
              </w:rPr>
            </w:pPr>
            <w:r w:rsidRPr="00744988">
              <w:rPr>
                <w:rFonts w:ascii="Times New Roman" w:hAnsi="Times New Roman"/>
                <w:b/>
                <w:sz w:val="22"/>
                <w:szCs w:val="22"/>
                <w:lang w:eastAsia="en-US"/>
              </w:rPr>
              <w:t>Stage of payment</w:t>
            </w:r>
          </w:p>
        </w:tc>
        <w:tc>
          <w:tcPr>
            <w:tcW w:w="2520" w:type="dxa"/>
          </w:tcPr>
          <w:p w14:paraId="4C9EB459" w14:textId="77777777" w:rsidR="005B7947" w:rsidRPr="00744988" w:rsidRDefault="005B7947" w:rsidP="00CB14C1">
            <w:pPr>
              <w:pStyle w:val="BodyText"/>
              <w:widowControl w:val="0"/>
              <w:ind w:left="360"/>
              <w:rPr>
                <w:rFonts w:ascii="Times New Roman" w:hAnsi="Times New Roman"/>
                <w:b/>
                <w:sz w:val="22"/>
                <w:szCs w:val="22"/>
                <w:lang w:eastAsia="en-US"/>
              </w:rPr>
            </w:pPr>
            <w:r w:rsidRPr="00744988">
              <w:rPr>
                <w:rFonts w:ascii="Times New Roman" w:hAnsi="Times New Roman"/>
                <w:b/>
                <w:sz w:val="22"/>
                <w:szCs w:val="22"/>
                <w:lang w:eastAsia="en-US"/>
              </w:rPr>
              <w:t xml:space="preserve">Percentage of </w:t>
            </w:r>
            <w:r w:rsidRPr="00744988">
              <w:rPr>
                <w:rFonts w:ascii="Times New Roman" w:hAnsi="Times New Roman"/>
                <w:b/>
                <w:i/>
                <w:sz w:val="22"/>
                <w:szCs w:val="22"/>
                <w:lang w:eastAsia="en-US"/>
              </w:rPr>
              <w:t>Material cost</w:t>
            </w:r>
            <w:r w:rsidRPr="00744988">
              <w:rPr>
                <w:rFonts w:ascii="Times New Roman" w:hAnsi="Times New Roman"/>
                <w:b/>
                <w:sz w:val="22"/>
                <w:szCs w:val="22"/>
                <w:lang w:eastAsia="en-US"/>
              </w:rPr>
              <w:t xml:space="preserve"> as per order</w:t>
            </w:r>
          </w:p>
        </w:tc>
        <w:tc>
          <w:tcPr>
            <w:tcW w:w="2790" w:type="dxa"/>
          </w:tcPr>
          <w:p w14:paraId="7F79A8FF" w14:textId="77777777" w:rsidR="005B7947" w:rsidRPr="00744988" w:rsidRDefault="005B7947" w:rsidP="00CB14C1">
            <w:pPr>
              <w:pStyle w:val="BodyText"/>
              <w:widowControl w:val="0"/>
              <w:ind w:left="360"/>
              <w:rPr>
                <w:rFonts w:ascii="Times New Roman" w:hAnsi="Times New Roman"/>
                <w:b/>
                <w:sz w:val="22"/>
                <w:szCs w:val="22"/>
                <w:lang w:eastAsia="en-US"/>
              </w:rPr>
            </w:pPr>
            <w:r w:rsidRPr="00744988">
              <w:rPr>
                <w:rFonts w:ascii="Times New Roman" w:hAnsi="Times New Roman"/>
                <w:b/>
                <w:sz w:val="22"/>
                <w:szCs w:val="22"/>
                <w:lang w:eastAsia="en-US"/>
              </w:rPr>
              <w:t xml:space="preserve">Percentage of </w:t>
            </w:r>
            <w:r w:rsidRPr="00744988">
              <w:rPr>
                <w:rFonts w:ascii="Times New Roman" w:hAnsi="Times New Roman"/>
                <w:b/>
                <w:i/>
                <w:sz w:val="22"/>
                <w:szCs w:val="22"/>
                <w:lang w:eastAsia="en-US"/>
              </w:rPr>
              <w:t>Installation cost</w:t>
            </w:r>
            <w:r w:rsidRPr="00744988">
              <w:rPr>
                <w:rFonts w:ascii="Times New Roman" w:hAnsi="Times New Roman"/>
                <w:b/>
                <w:sz w:val="22"/>
                <w:szCs w:val="22"/>
                <w:lang w:eastAsia="en-US"/>
              </w:rPr>
              <w:t xml:space="preserve"> as per order.</w:t>
            </w:r>
          </w:p>
        </w:tc>
      </w:tr>
      <w:tr w:rsidR="005B7947" w:rsidRPr="00744988" w14:paraId="18F5839F" w14:textId="77777777" w:rsidTr="00CB14C1">
        <w:tc>
          <w:tcPr>
            <w:tcW w:w="3042" w:type="dxa"/>
          </w:tcPr>
          <w:p w14:paraId="57F95D06" w14:textId="77777777" w:rsidR="005B7947" w:rsidRPr="00744988" w:rsidRDefault="005B7947" w:rsidP="00CB14C1">
            <w:pPr>
              <w:pStyle w:val="BodyText"/>
              <w:widowControl w:val="0"/>
              <w:ind w:left="360"/>
              <w:rPr>
                <w:rFonts w:ascii="Times New Roman" w:hAnsi="Times New Roman"/>
                <w:sz w:val="22"/>
                <w:szCs w:val="22"/>
                <w:lang w:eastAsia="en-US"/>
              </w:rPr>
            </w:pPr>
            <w:r w:rsidRPr="00744988">
              <w:rPr>
                <w:rFonts w:ascii="Times New Roman" w:hAnsi="Times New Roman"/>
                <w:sz w:val="22"/>
                <w:szCs w:val="22"/>
                <w:lang w:eastAsia="en-US"/>
              </w:rPr>
              <w:t>Advance</w:t>
            </w:r>
          </w:p>
        </w:tc>
        <w:tc>
          <w:tcPr>
            <w:tcW w:w="2520" w:type="dxa"/>
          </w:tcPr>
          <w:p w14:paraId="147298E8" w14:textId="77777777" w:rsidR="005B7947" w:rsidRPr="00744988" w:rsidRDefault="000C2B2D" w:rsidP="00CB14C1">
            <w:pPr>
              <w:pStyle w:val="BodyText"/>
              <w:widowControl w:val="0"/>
              <w:ind w:left="360"/>
              <w:jc w:val="center"/>
              <w:rPr>
                <w:rFonts w:ascii="Times New Roman" w:hAnsi="Times New Roman"/>
                <w:sz w:val="22"/>
                <w:szCs w:val="22"/>
                <w:lang w:eastAsia="en-US"/>
              </w:rPr>
            </w:pPr>
            <w:r>
              <w:rPr>
                <w:rFonts w:ascii="Times New Roman" w:hAnsi="Times New Roman"/>
                <w:sz w:val="22"/>
                <w:szCs w:val="22"/>
                <w:lang w:eastAsia="en-US"/>
              </w:rPr>
              <w:t xml:space="preserve">0 </w:t>
            </w:r>
            <w:r w:rsidR="005B7947" w:rsidRPr="00744988">
              <w:rPr>
                <w:rFonts w:ascii="Times New Roman" w:hAnsi="Times New Roman"/>
                <w:sz w:val="22"/>
                <w:szCs w:val="22"/>
                <w:lang w:eastAsia="en-US"/>
              </w:rPr>
              <w:t>%</w:t>
            </w:r>
          </w:p>
        </w:tc>
        <w:tc>
          <w:tcPr>
            <w:tcW w:w="2790" w:type="dxa"/>
          </w:tcPr>
          <w:p w14:paraId="0B60BB13" w14:textId="77777777" w:rsidR="005B7947" w:rsidRPr="00744988" w:rsidRDefault="005B7947" w:rsidP="00CB14C1">
            <w:pPr>
              <w:pStyle w:val="BodyText"/>
              <w:widowControl w:val="0"/>
              <w:ind w:left="360"/>
              <w:jc w:val="center"/>
              <w:rPr>
                <w:rFonts w:ascii="Times New Roman" w:hAnsi="Times New Roman"/>
                <w:sz w:val="22"/>
                <w:szCs w:val="22"/>
                <w:lang w:eastAsia="en-US"/>
              </w:rPr>
            </w:pPr>
            <w:r w:rsidRPr="00744988">
              <w:rPr>
                <w:rFonts w:ascii="Times New Roman" w:hAnsi="Times New Roman"/>
                <w:sz w:val="22"/>
                <w:szCs w:val="22"/>
                <w:lang w:eastAsia="en-US"/>
              </w:rPr>
              <w:t>0%</w:t>
            </w:r>
          </w:p>
        </w:tc>
      </w:tr>
      <w:tr w:rsidR="005B7947" w:rsidRPr="00744988" w14:paraId="531E9AA1" w14:textId="77777777" w:rsidTr="00CB14C1">
        <w:tc>
          <w:tcPr>
            <w:tcW w:w="3042" w:type="dxa"/>
          </w:tcPr>
          <w:p w14:paraId="1DC73BB0" w14:textId="77777777" w:rsidR="005B7947" w:rsidRPr="00744988" w:rsidRDefault="005B7947" w:rsidP="00CB14C1">
            <w:pPr>
              <w:pStyle w:val="BodyText"/>
              <w:widowControl w:val="0"/>
              <w:ind w:left="360"/>
              <w:rPr>
                <w:rFonts w:ascii="Times New Roman" w:hAnsi="Times New Roman"/>
                <w:sz w:val="22"/>
                <w:szCs w:val="22"/>
                <w:lang w:eastAsia="en-US"/>
              </w:rPr>
            </w:pPr>
            <w:r w:rsidRPr="00744988">
              <w:rPr>
                <w:rFonts w:ascii="Times New Roman" w:hAnsi="Times New Roman"/>
                <w:sz w:val="22"/>
                <w:szCs w:val="22"/>
                <w:lang w:eastAsia="en-US"/>
              </w:rPr>
              <w:t>Advance Against Delivery of material on site.</w:t>
            </w:r>
          </w:p>
        </w:tc>
        <w:tc>
          <w:tcPr>
            <w:tcW w:w="2520" w:type="dxa"/>
          </w:tcPr>
          <w:p w14:paraId="7F498901" w14:textId="77777777" w:rsidR="005B7947" w:rsidRPr="00744988" w:rsidRDefault="000C2B2D" w:rsidP="00CB14C1">
            <w:pPr>
              <w:pStyle w:val="BodyText"/>
              <w:widowControl w:val="0"/>
              <w:ind w:left="360"/>
              <w:jc w:val="center"/>
              <w:rPr>
                <w:rFonts w:ascii="Times New Roman" w:hAnsi="Times New Roman"/>
                <w:sz w:val="22"/>
                <w:szCs w:val="22"/>
                <w:lang w:eastAsia="en-US"/>
              </w:rPr>
            </w:pPr>
            <w:r>
              <w:rPr>
                <w:rFonts w:ascii="Times New Roman" w:hAnsi="Times New Roman"/>
                <w:sz w:val="22"/>
                <w:szCs w:val="22"/>
                <w:lang w:eastAsia="en-US"/>
              </w:rPr>
              <w:t>6</w:t>
            </w:r>
            <w:r w:rsidR="005B7947" w:rsidRPr="00744988">
              <w:rPr>
                <w:rFonts w:ascii="Times New Roman" w:hAnsi="Times New Roman"/>
                <w:sz w:val="22"/>
                <w:szCs w:val="22"/>
                <w:lang w:eastAsia="en-US"/>
              </w:rPr>
              <w:t>0%</w:t>
            </w:r>
          </w:p>
        </w:tc>
        <w:tc>
          <w:tcPr>
            <w:tcW w:w="2790" w:type="dxa"/>
          </w:tcPr>
          <w:p w14:paraId="4319E2CD" w14:textId="77777777" w:rsidR="005B7947" w:rsidRPr="00744988" w:rsidRDefault="005B7947" w:rsidP="00CB14C1">
            <w:pPr>
              <w:pStyle w:val="BodyText"/>
              <w:widowControl w:val="0"/>
              <w:ind w:left="360"/>
              <w:jc w:val="center"/>
              <w:rPr>
                <w:rFonts w:ascii="Times New Roman" w:hAnsi="Times New Roman"/>
                <w:sz w:val="22"/>
                <w:szCs w:val="22"/>
                <w:lang w:eastAsia="en-US"/>
              </w:rPr>
            </w:pPr>
            <w:r w:rsidRPr="00744988">
              <w:rPr>
                <w:rFonts w:ascii="Times New Roman" w:hAnsi="Times New Roman"/>
                <w:sz w:val="22"/>
                <w:szCs w:val="22"/>
                <w:lang w:eastAsia="en-US"/>
              </w:rPr>
              <w:t>0%</w:t>
            </w:r>
          </w:p>
        </w:tc>
      </w:tr>
      <w:tr w:rsidR="005B7947" w:rsidRPr="00744988" w14:paraId="696CA0ED" w14:textId="77777777" w:rsidTr="00CB14C1">
        <w:tc>
          <w:tcPr>
            <w:tcW w:w="3042" w:type="dxa"/>
          </w:tcPr>
          <w:p w14:paraId="581EE941" w14:textId="77777777" w:rsidR="005B7947" w:rsidRPr="00744988" w:rsidRDefault="005B7947" w:rsidP="00CB14C1">
            <w:pPr>
              <w:pStyle w:val="BodyText"/>
              <w:widowControl w:val="0"/>
              <w:ind w:left="360"/>
              <w:rPr>
                <w:rFonts w:ascii="Times New Roman" w:hAnsi="Times New Roman"/>
                <w:sz w:val="22"/>
                <w:szCs w:val="22"/>
                <w:lang w:eastAsia="en-US"/>
              </w:rPr>
            </w:pPr>
            <w:r w:rsidRPr="00744988">
              <w:rPr>
                <w:rFonts w:ascii="Times New Roman" w:hAnsi="Times New Roman"/>
                <w:sz w:val="22"/>
                <w:szCs w:val="22"/>
                <w:lang w:eastAsia="en-US"/>
              </w:rPr>
              <w:t>Against completion</w:t>
            </w:r>
          </w:p>
        </w:tc>
        <w:tc>
          <w:tcPr>
            <w:tcW w:w="2520" w:type="dxa"/>
          </w:tcPr>
          <w:p w14:paraId="34E7497E" w14:textId="77777777" w:rsidR="005B7947" w:rsidRPr="00744988" w:rsidRDefault="000C2B2D" w:rsidP="00CB14C1">
            <w:pPr>
              <w:pStyle w:val="BodyText"/>
              <w:widowControl w:val="0"/>
              <w:ind w:left="360"/>
              <w:jc w:val="center"/>
              <w:rPr>
                <w:rFonts w:ascii="Times New Roman" w:hAnsi="Times New Roman"/>
                <w:sz w:val="22"/>
                <w:szCs w:val="22"/>
                <w:lang w:eastAsia="en-US"/>
              </w:rPr>
            </w:pPr>
            <w:r>
              <w:rPr>
                <w:rFonts w:ascii="Times New Roman" w:hAnsi="Times New Roman"/>
                <w:sz w:val="22"/>
                <w:szCs w:val="22"/>
                <w:lang w:eastAsia="en-US"/>
              </w:rPr>
              <w:t>20</w:t>
            </w:r>
            <w:r w:rsidR="005B7947" w:rsidRPr="00744988">
              <w:rPr>
                <w:rFonts w:ascii="Times New Roman" w:hAnsi="Times New Roman"/>
                <w:sz w:val="22"/>
                <w:szCs w:val="22"/>
                <w:lang w:eastAsia="en-US"/>
              </w:rPr>
              <w:t>%</w:t>
            </w:r>
          </w:p>
        </w:tc>
        <w:tc>
          <w:tcPr>
            <w:tcW w:w="2790" w:type="dxa"/>
          </w:tcPr>
          <w:p w14:paraId="27FB2950" w14:textId="77777777" w:rsidR="005B7947" w:rsidRPr="00744988" w:rsidRDefault="000C2B2D" w:rsidP="00CB14C1">
            <w:pPr>
              <w:pStyle w:val="BodyText"/>
              <w:widowControl w:val="0"/>
              <w:ind w:left="360"/>
              <w:jc w:val="center"/>
              <w:rPr>
                <w:rFonts w:ascii="Times New Roman" w:hAnsi="Times New Roman"/>
                <w:sz w:val="22"/>
                <w:szCs w:val="22"/>
                <w:lang w:eastAsia="en-US"/>
              </w:rPr>
            </w:pPr>
            <w:r>
              <w:rPr>
                <w:rFonts w:ascii="Times New Roman" w:hAnsi="Times New Roman"/>
                <w:sz w:val="22"/>
                <w:szCs w:val="22"/>
                <w:lang w:eastAsia="en-US"/>
              </w:rPr>
              <w:t>80</w:t>
            </w:r>
            <w:r w:rsidR="005B7947" w:rsidRPr="00744988">
              <w:rPr>
                <w:rFonts w:ascii="Times New Roman" w:hAnsi="Times New Roman"/>
                <w:sz w:val="22"/>
                <w:szCs w:val="22"/>
                <w:lang w:eastAsia="en-US"/>
              </w:rPr>
              <w:t>%</w:t>
            </w:r>
          </w:p>
        </w:tc>
      </w:tr>
      <w:tr w:rsidR="005B7947" w:rsidRPr="00744988" w14:paraId="37E4CA73" w14:textId="77777777" w:rsidTr="00CB14C1">
        <w:tc>
          <w:tcPr>
            <w:tcW w:w="3042" w:type="dxa"/>
          </w:tcPr>
          <w:p w14:paraId="07668D27" w14:textId="77777777" w:rsidR="005B7947" w:rsidRPr="00744988" w:rsidRDefault="005B7947" w:rsidP="00CB14C1">
            <w:pPr>
              <w:pStyle w:val="BodyText"/>
              <w:widowControl w:val="0"/>
              <w:ind w:left="360"/>
              <w:rPr>
                <w:rFonts w:ascii="Times New Roman" w:hAnsi="Times New Roman"/>
                <w:sz w:val="22"/>
                <w:szCs w:val="22"/>
                <w:lang w:eastAsia="en-US"/>
              </w:rPr>
            </w:pPr>
            <w:r w:rsidRPr="00744988">
              <w:rPr>
                <w:rFonts w:ascii="Times New Roman" w:hAnsi="Times New Roman"/>
                <w:sz w:val="22"/>
                <w:szCs w:val="22"/>
                <w:lang w:eastAsia="en-US"/>
              </w:rPr>
              <w:t>Against Testing</w:t>
            </w:r>
          </w:p>
        </w:tc>
        <w:tc>
          <w:tcPr>
            <w:tcW w:w="2520" w:type="dxa"/>
          </w:tcPr>
          <w:p w14:paraId="0441B79C" w14:textId="77777777" w:rsidR="005B7947" w:rsidRPr="00744988" w:rsidRDefault="005B7947" w:rsidP="00CB14C1">
            <w:pPr>
              <w:pStyle w:val="BodyText"/>
              <w:widowControl w:val="0"/>
              <w:ind w:left="360"/>
              <w:jc w:val="center"/>
              <w:rPr>
                <w:rFonts w:ascii="Times New Roman" w:hAnsi="Times New Roman"/>
                <w:sz w:val="22"/>
                <w:szCs w:val="22"/>
                <w:lang w:eastAsia="en-US"/>
              </w:rPr>
            </w:pPr>
            <w:r w:rsidRPr="00744988">
              <w:rPr>
                <w:rFonts w:ascii="Times New Roman" w:hAnsi="Times New Roman"/>
                <w:sz w:val="22"/>
                <w:szCs w:val="22"/>
                <w:lang w:eastAsia="en-US"/>
              </w:rPr>
              <w:t>10%</w:t>
            </w:r>
          </w:p>
        </w:tc>
        <w:tc>
          <w:tcPr>
            <w:tcW w:w="2790" w:type="dxa"/>
          </w:tcPr>
          <w:p w14:paraId="682D961D" w14:textId="77777777" w:rsidR="005B7947" w:rsidRPr="00744988" w:rsidRDefault="005B7947" w:rsidP="00CB14C1">
            <w:pPr>
              <w:pStyle w:val="BodyText"/>
              <w:widowControl w:val="0"/>
              <w:ind w:left="360"/>
              <w:jc w:val="center"/>
              <w:rPr>
                <w:rFonts w:ascii="Times New Roman" w:hAnsi="Times New Roman"/>
                <w:sz w:val="22"/>
                <w:szCs w:val="22"/>
                <w:lang w:eastAsia="en-US"/>
              </w:rPr>
            </w:pPr>
            <w:r w:rsidRPr="00744988">
              <w:rPr>
                <w:rFonts w:ascii="Times New Roman" w:hAnsi="Times New Roman"/>
                <w:sz w:val="22"/>
                <w:szCs w:val="22"/>
                <w:lang w:eastAsia="en-US"/>
              </w:rPr>
              <w:t>10%</w:t>
            </w:r>
          </w:p>
        </w:tc>
      </w:tr>
      <w:tr w:rsidR="005B7947" w:rsidRPr="00744988" w14:paraId="03A3B17D" w14:textId="77777777" w:rsidTr="00CB14C1">
        <w:tc>
          <w:tcPr>
            <w:tcW w:w="3042" w:type="dxa"/>
          </w:tcPr>
          <w:p w14:paraId="5F37778A" w14:textId="77777777" w:rsidR="005B7947" w:rsidRPr="00744988" w:rsidRDefault="005B7947" w:rsidP="00CB14C1">
            <w:pPr>
              <w:pStyle w:val="BodyText"/>
              <w:widowControl w:val="0"/>
              <w:ind w:left="360"/>
              <w:rPr>
                <w:rFonts w:ascii="Times New Roman" w:hAnsi="Times New Roman"/>
                <w:sz w:val="22"/>
                <w:szCs w:val="22"/>
                <w:lang w:eastAsia="en-US"/>
              </w:rPr>
            </w:pPr>
            <w:r w:rsidRPr="00744988">
              <w:rPr>
                <w:rFonts w:ascii="Times New Roman" w:hAnsi="Times New Roman"/>
                <w:sz w:val="22"/>
                <w:szCs w:val="22"/>
                <w:lang w:eastAsia="en-US"/>
              </w:rPr>
              <w:t>Against total Commissioning</w:t>
            </w:r>
          </w:p>
        </w:tc>
        <w:tc>
          <w:tcPr>
            <w:tcW w:w="2520" w:type="dxa"/>
          </w:tcPr>
          <w:p w14:paraId="6DF1DA32" w14:textId="77777777" w:rsidR="005B7947" w:rsidRPr="00744988" w:rsidRDefault="000C2B2D" w:rsidP="00CB14C1">
            <w:pPr>
              <w:pStyle w:val="BodyText"/>
              <w:widowControl w:val="0"/>
              <w:ind w:left="360"/>
              <w:jc w:val="center"/>
              <w:rPr>
                <w:rFonts w:ascii="Times New Roman" w:hAnsi="Times New Roman"/>
                <w:sz w:val="22"/>
                <w:szCs w:val="22"/>
                <w:lang w:eastAsia="en-US"/>
              </w:rPr>
            </w:pPr>
            <w:r>
              <w:rPr>
                <w:rFonts w:ascii="Times New Roman" w:hAnsi="Times New Roman"/>
                <w:sz w:val="22"/>
                <w:szCs w:val="22"/>
                <w:lang w:eastAsia="en-US"/>
              </w:rPr>
              <w:t>05</w:t>
            </w:r>
            <w:r w:rsidR="005B7947" w:rsidRPr="00744988">
              <w:rPr>
                <w:rFonts w:ascii="Times New Roman" w:hAnsi="Times New Roman"/>
                <w:sz w:val="22"/>
                <w:szCs w:val="22"/>
                <w:lang w:eastAsia="en-US"/>
              </w:rPr>
              <w:t>%</w:t>
            </w:r>
          </w:p>
        </w:tc>
        <w:tc>
          <w:tcPr>
            <w:tcW w:w="2790" w:type="dxa"/>
          </w:tcPr>
          <w:p w14:paraId="724CB409" w14:textId="77777777" w:rsidR="005B7947" w:rsidRPr="00744988" w:rsidRDefault="000C2B2D" w:rsidP="00CB14C1">
            <w:pPr>
              <w:pStyle w:val="BodyText"/>
              <w:widowControl w:val="0"/>
              <w:ind w:left="360"/>
              <w:jc w:val="center"/>
              <w:rPr>
                <w:rFonts w:ascii="Times New Roman" w:hAnsi="Times New Roman"/>
                <w:sz w:val="22"/>
                <w:szCs w:val="22"/>
                <w:lang w:eastAsia="en-US"/>
              </w:rPr>
            </w:pPr>
            <w:r>
              <w:rPr>
                <w:rFonts w:ascii="Times New Roman" w:hAnsi="Times New Roman"/>
                <w:sz w:val="22"/>
                <w:szCs w:val="22"/>
                <w:lang w:eastAsia="en-US"/>
              </w:rPr>
              <w:t>05</w:t>
            </w:r>
            <w:r w:rsidR="005B7947" w:rsidRPr="00744988">
              <w:rPr>
                <w:rFonts w:ascii="Times New Roman" w:hAnsi="Times New Roman"/>
                <w:sz w:val="22"/>
                <w:szCs w:val="22"/>
                <w:lang w:eastAsia="en-US"/>
              </w:rPr>
              <w:t>%</w:t>
            </w:r>
          </w:p>
        </w:tc>
      </w:tr>
      <w:tr w:rsidR="005B7947" w:rsidRPr="00744988" w14:paraId="1CA362A6" w14:textId="77777777" w:rsidTr="00CB14C1">
        <w:tc>
          <w:tcPr>
            <w:tcW w:w="3042" w:type="dxa"/>
          </w:tcPr>
          <w:p w14:paraId="39DCB166" w14:textId="77777777" w:rsidR="005B7947" w:rsidRPr="00744988" w:rsidRDefault="005B7947" w:rsidP="00CB14C1">
            <w:pPr>
              <w:pStyle w:val="BodyText"/>
              <w:widowControl w:val="0"/>
              <w:ind w:left="360"/>
              <w:rPr>
                <w:rFonts w:ascii="Times New Roman" w:hAnsi="Times New Roman"/>
                <w:sz w:val="22"/>
                <w:szCs w:val="22"/>
                <w:lang w:eastAsia="en-US"/>
              </w:rPr>
            </w:pPr>
            <w:r w:rsidRPr="00744988">
              <w:rPr>
                <w:rFonts w:ascii="Times New Roman" w:hAnsi="Times New Roman"/>
                <w:sz w:val="22"/>
                <w:szCs w:val="22"/>
                <w:lang w:eastAsia="en-US"/>
              </w:rPr>
              <w:t>After Defect liability period</w:t>
            </w:r>
          </w:p>
        </w:tc>
        <w:tc>
          <w:tcPr>
            <w:tcW w:w="2520" w:type="dxa"/>
          </w:tcPr>
          <w:p w14:paraId="628E573E" w14:textId="77777777" w:rsidR="005B7947" w:rsidRPr="00744988" w:rsidRDefault="005B7947" w:rsidP="00CB14C1">
            <w:pPr>
              <w:pStyle w:val="BodyText"/>
              <w:widowControl w:val="0"/>
              <w:ind w:left="360"/>
              <w:jc w:val="center"/>
              <w:rPr>
                <w:rFonts w:ascii="Times New Roman" w:hAnsi="Times New Roman"/>
                <w:sz w:val="22"/>
                <w:szCs w:val="22"/>
                <w:lang w:eastAsia="en-US"/>
              </w:rPr>
            </w:pPr>
            <w:r w:rsidRPr="00744988">
              <w:rPr>
                <w:rFonts w:ascii="Times New Roman" w:hAnsi="Times New Roman"/>
                <w:sz w:val="22"/>
                <w:szCs w:val="22"/>
                <w:lang w:eastAsia="en-US"/>
              </w:rPr>
              <w:t>5%</w:t>
            </w:r>
          </w:p>
        </w:tc>
        <w:tc>
          <w:tcPr>
            <w:tcW w:w="2790" w:type="dxa"/>
          </w:tcPr>
          <w:p w14:paraId="09B5C06A" w14:textId="77777777" w:rsidR="005B7947" w:rsidRPr="00744988" w:rsidRDefault="005B7947" w:rsidP="00CB14C1">
            <w:pPr>
              <w:pStyle w:val="BodyText"/>
              <w:widowControl w:val="0"/>
              <w:ind w:left="360"/>
              <w:jc w:val="center"/>
              <w:rPr>
                <w:rFonts w:ascii="Times New Roman" w:hAnsi="Times New Roman"/>
                <w:sz w:val="22"/>
                <w:szCs w:val="22"/>
                <w:lang w:eastAsia="en-US"/>
              </w:rPr>
            </w:pPr>
            <w:r w:rsidRPr="00744988">
              <w:rPr>
                <w:rFonts w:ascii="Times New Roman" w:hAnsi="Times New Roman"/>
                <w:sz w:val="22"/>
                <w:szCs w:val="22"/>
                <w:lang w:eastAsia="en-US"/>
              </w:rPr>
              <w:t>5%</w:t>
            </w:r>
          </w:p>
        </w:tc>
      </w:tr>
      <w:tr w:rsidR="005B7947" w:rsidRPr="00744988" w14:paraId="76F412CA" w14:textId="77777777" w:rsidTr="00CB14C1">
        <w:tc>
          <w:tcPr>
            <w:tcW w:w="3042" w:type="dxa"/>
          </w:tcPr>
          <w:p w14:paraId="430C405D" w14:textId="77777777" w:rsidR="005B7947" w:rsidRPr="00744988" w:rsidRDefault="005B7947" w:rsidP="00CB14C1">
            <w:pPr>
              <w:pStyle w:val="BodyText"/>
              <w:widowControl w:val="0"/>
              <w:ind w:left="360"/>
              <w:rPr>
                <w:rFonts w:ascii="Times New Roman" w:hAnsi="Times New Roman"/>
                <w:b/>
                <w:sz w:val="22"/>
                <w:szCs w:val="22"/>
                <w:lang w:eastAsia="en-US"/>
              </w:rPr>
            </w:pPr>
            <w:r w:rsidRPr="00744988">
              <w:rPr>
                <w:rFonts w:ascii="Times New Roman" w:hAnsi="Times New Roman"/>
                <w:b/>
                <w:sz w:val="22"/>
                <w:szCs w:val="22"/>
                <w:lang w:eastAsia="en-US"/>
              </w:rPr>
              <w:t>Total payment</w:t>
            </w:r>
          </w:p>
        </w:tc>
        <w:tc>
          <w:tcPr>
            <w:tcW w:w="2520" w:type="dxa"/>
          </w:tcPr>
          <w:p w14:paraId="480E0341" w14:textId="77777777" w:rsidR="005B7947" w:rsidRPr="00744988" w:rsidRDefault="005B7947" w:rsidP="00CB14C1">
            <w:pPr>
              <w:pStyle w:val="BodyText"/>
              <w:widowControl w:val="0"/>
              <w:ind w:left="360"/>
              <w:jc w:val="center"/>
              <w:rPr>
                <w:rFonts w:ascii="Times New Roman" w:hAnsi="Times New Roman"/>
                <w:b/>
                <w:sz w:val="22"/>
                <w:szCs w:val="22"/>
                <w:lang w:eastAsia="en-US"/>
              </w:rPr>
            </w:pPr>
            <w:r w:rsidRPr="00744988">
              <w:rPr>
                <w:rFonts w:ascii="Times New Roman" w:hAnsi="Times New Roman"/>
                <w:b/>
                <w:sz w:val="22"/>
                <w:szCs w:val="22"/>
                <w:lang w:eastAsia="en-US"/>
              </w:rPr>
              <w:t>100%</w:t>
            </w:r>
          </w:p>
        </w:tc>
        <w:tc>
          <w:tcPr>
            <w:tcW w:w="2790" w:type="dxa"/>
          </w:tcPr>
          <w:p w14:paraId="5C9FBBCA" w14:textId="77777777" w:rsidR="005B7947" w:rsidRPr="00744988" w:rsidRDefault="005B7947" w:rsidP="00CB14C1">
            <w:pPr>
              <w:pStyle w:val="BodyText"/>
              <w:widowControl w:val="0"/>
              <w:ind w:left="360"/>
              <w:jc w:val="center"/>
              <w:rPr>
                <w:rFonts w:ascii="Times New Roman" w:hAnsi="Times New Roman"/>
                <w:b/>
                <w:sz w:val="22"/>
                <w:szCs w:val="22"/>
                <w:lang w:eastAsia="en-US"/>
              </w:rPr>
            </w:pPr>
            <w:r w:rsidRPr="00744988">
              <w:rPr>
                <w:rFonts w:ascii="Times New Roman" w:hAnsi="Times New Roman"/>
                <w:b/>
                <w:sz w:val="22"/>
                <w:szCs w:val="22"/>
                <w:lang w:eastAsia="en-US"/>
              </w:rPr>
              <w:t>100%</w:t>
            </w:r>
          </w:p>
        </w:tc>
      </w:tr>
    </w:tbl>
    <w:p w14:paraId="0C81CA7E" w14:textId="77777777" w:rsidR="005B7947" w:rsidRPr="00744988" w:rsidRDefault="005B7947" w:rsidP="005B7947">
      <w:pPr>
        <w:pStyle w:val="Header"/>
        <w:ind w:left="-180"/>
        <w:rPr>
          <w:rFonts w:ascii="Times New Roman" w:hAnsi="Times New Roman"/>
        </w:rPr>
      </w:pPr>
    </w:p>
    <w:p w14:paraId="6A420808" w14:textId="77777777" w:rsidR="003F4D01" w:rsidRPr="00744988" w:rsidRDefault="003F4D01" w:rsidP="005B7947">
      <w:pPr>
        <w:pStyle w:val="Heading2"/>
        <w:tabs>
          <w:tab w:val="left" w:pos="810"/>
        </w:tabs>
        <w:spacing w:before="0" w:after="120" w:line="360" w:lineRule="auto"/>
        <w:rPr>
          <w:rFonts w:ascii="Times New Roman" w:hAnsi="Times New Roman"/>
          <w:sz w:val="22"/>
          <w:szCs w:val="22"/>
        </w:rPr>
      </w:pPr>
    </w:p>
    <w:p w14:paraId="023B06F5" w14:textId="77777777" w:rsidR="003F4D01" w:rsidRPr="00744988" w:rsidRDefault="003F4D01" w:rsidP="003F4D01">
      <w:pPr>
        <w:rPr>
          <w:rFonts w:ascii="Times New Roman" w:hAnsi="Times New Roman"/>
          <w:lang w:val="en-GB" w:eastAsia="en-US"/>
        </w:rPr>
      </w:pPr>
      <w:r w:rsidRPr="00744988">
        <w:rPr>
          <w:rFonts w:ascii="Times New Roman" w:hAnsi="Times New Roman"/>
        </w:rPr>
        <w:br w:type="page"/>
      </w:r>
    </w:p>
    <w:p w14:paraId="2D8695A2" w14:textId="77777777" w:rsidR="005B7947" w:rsidRPr="00557BE8" w:rsidRDefault="005B7947" w:rsidP="005B7947">
      <w:pPr>
        <w:pStyle w:val="Heading2"/>
        <w:tabs>
          <w:tab w:val="left" w:pos="810"/>
        </w:tabs>
        <w:spacing w:before="0" w:after="120" w:line="360" w:lineRule="auto"/>
        <w:rPr>
          <w:rFonts w:asciiTheme="minorHAnsi" w:hAnsiTheme="minorHAnsi" w:cstheme="minorHAnsi"/>
          <w:bCs w:val="0"/>
          <w:sz w:val="22"/>
          <w:szCs w:val="22"/>
        </w:rPr>
      </w:pPr>
      <w:r w:rsidRPr="00557BE8">
        <w:rPr>
          <w:rFonts w:asciiTheme="minorHAnsi" w:hAnsiTheme="minorHAnsi" w:cstheme="minorHAnsi"/>
          <w:sz w:val="22"/>
          <w:szCs w:val="22"/>
        </w:rPr>
        <w:lastRenderedPageBreak/>
        <w:t>PACKING AND FORWARDING</w:t>
      </w:r>
    </w:p>
    <w:p w14:paraId="1F273D46" w14:textId="77777777" w:rsidR="005B7947" w:rsidRPr="00557BE8" w:rsidRDefault="005B7947" w:rsidP="005B7947">
      <w:pPr>
        <w:pStyle w:val="Header"/>
        <w:tabs>
          <w:tab w:val="left" w:pos="810"/>
        </w:tabs>
        <w:spacing w:after="120" w:line="360" w:lineRule="auto"/>
        <w:rPr>
          <w:rFonts w:asciiTheme="minorHAnsi" w:hAnsiTheme="minorHAnsi" w:cstheme="minorHAnsi"/>
        </w:rPr>
      </w:pPr>
      <w:r w:rsidRPr="00557BE8">
        <w:rPr>
          <w:rFonts w:asciiTheme="minorHAnsi" w:hAnsiTheme="minorHAnsi" w:cstheme="minorHAnsi"/>
          <w:b/>
        </w:rPr>
        <w:t>SCOPE</w:t>
      </w:r>
      <w:r w:rsidRPr="00557BE8">
        <w:rPr>
          <w:rFonts w:asciiTheme="minorHAnsi" w:hAnsiTheme="minorHAnsi" w:cstheme="minorHAnsi"/>
          <w:b/>
        </w:rPr>
        <w:br/>
      </w:r>
      <w:r w:rsidR="00A36EC7">
        <w:rPr>
          <w:rFonts w:asciiTheme="minorHAnsi" w:hAnsiTheme="minorHAnsi" w:cstheme="minorHAnsi"/>
        </w:rPr>
        <w:t>T</w:t>
      </w:r>
      <w:r w:rsidR="00A36EC7" w:rsidRPr="00557BE8">
        <w:rPr>
          <w:rFonts w:asciiTheme="minorHAnsi" w:hAnsiTheme="minorHAnsi" w:cstheme="minorHAnsi"/>
        </w:rPr>
        <w:t>his</w:t>
      </w:r>
      <w:r w:rsidRPr="00557BE8">
        <w:rPr>
          <w:rFonts w:asciiTheme="minorHAnsi" w:hAnsiTheme="minorHAnsi" w:cstheme="minorHAnsi"/>
        </w:rPr>
        <w:t xml:space="preserve"> specification covers equipment /material packing transportation and protection of material during transit and storage. </w:t>
      </w:r>
      <w:r w:rsidRPr="00557BE8">
        <w:rPr>
          <w:rFonts w:asciiTheme="minorHAnsi" w:hAnsiTheme="minorHAnsi" w:cstheme="minorHAnsi"/>
        </w:rPr>
        <w:br/>
        <w:t xml:space="preserve">PACKING: </w:t>
      </w:r>
      <w:r w:rsidRPr="00557BE8">
        <w:rPr>
          <w:rFonts w:asciiTheme="minorHAnsi" w:hAnsiTheme="minorHAnsi" w:cstheme="minorHAnsi"/>
        </w:rPr>
        <w:br/>
        <w:t xml:space="preserve">Vendor shall be responsible for any damage during transit due to improper or insufficient packing </w:t>
      </w:r>
      <w:r w:rsidRPr="00557BE8">
        <w:rPr>
          <w:rFonts w:asciiTheme="minorHAnsi" w:hAnsiTheme="minorHAnsi" w:cstheme="minorHAnsi"/>
        </w:rPr>
        <w:br/>
      </w:r>
      <w:proofErr w:type="spellStart"/>
      <w:r w:rsidRPr="00557BE8">
        <w:rPr>
          <w:rFonts w:asciiTheme="minorHAnsi" w:hAnsiTheme="minorHAnsi" w:cstheme="minorHAnsi"/>
        </w:rPr>
        <w:t>Packing</w:t>
      </w:r>
      <w:proofErr w:type="spellEnd"/>
      <w:r w:rsidRPr="00557BE8">
        <w:rPr>
          <w:rFonts w:asciiTheme="minorHAnsi" w:hAnsiTheme="minorHAnsi" w:cstheme="minorHAnsi"/>
        </w:rPr>
        <w:t xml:space="preserve"> shall be constructed out of sound material and dimensions suitable to the goods, size and weight Fragile material shall be security braced within container or amply fastened to prevent shifting or battering. Cushion lining of appropriate material shall be provided wherever necessary </w:t>
      </w:r>
      <w:r w:rsidRPr="00557BE8">
        <w:rPr>
          <w:rFonts w:asciiTheme="minorHAnsi" w:hAnsiTheme="minorHAnsi" w:cstheme="minorHAnsi"/>
        </w:rPr>
        <w:br/>
        <w:t xml:space="preserve">Loose material MS parts Nuts bolts etc, shall be packed separately in gunny bags with polythene bags sealed and tagged Components containing glass shall be provided with shock absorbing material cover like thermo Cole. In case of bulk materials Vendor shall supply the same in minimum </w:t>
      </w:r>
      <w:proofErr w:type="spellStart"/>
      <w:r w:rsidRPr="00557BE8">
        <w:rPr>
          <w:rFonts w:asciiTheme="minorHAnsi" w:hAnsiTheme="minorHAnsi" w:cstheme="minorHAnsi"/>
        </w:rPr>
        <w:t>sub assemblies</w:t>
      </w:r>
      <w:proofErr w:type="spellEnd"/>
      <w:r w:rsidRPr="00557BE8">
        <w:rPr>
          <w:rFonts w:asciiTheme="minorHAnsi" w:hAnsiTheme="minorHAnsi" w:cstheme="minorHAnsi"/>
        </w:rPr>
        <w:t xml:space="preserve"> within the transport limitation Care shall be taken for preventing any seepage of water in case required to prevent any corrosion during transport </w:t>
      </w:r>
      <w:r w:rsidRPr="00557BE8">
        <w:rPr>
          <w:rFonts w:asciiTheme="minorHAnsi" w:hAnsiTheme="minorHAnsi" w:cstheme="minorHAnsi"/>
        </w:rPr>
        <w:br/>
        <w:t xml:space="preserve">All spare parts shall be separately packed and treated for long storage in site condition </w:t>
      </w:r>
      <w:r w:rsidRPr="00557BE8">
        <w:rPr>
          <w:rFonts w:asciiTheme="minorHAnsi" w:hAnsiTheme="minorHAnsi" w:cstheme="minorHAnsi"/>
        </w:rPr>
        <w:br/>
        <w:t xml:space="preserve">Each crate/package shall contain a packing list in waterproof envelope </w:t>
      </w:r>
      <w:r w:rsidRPr="00557BE8">
        <w:rPr>
          <w:rFonts w:asciiTheme="minorHAnsi" w:hAnsiTheme="minorHAnsi" w:cstheme="minorHAnsi"/>
        </w:rPr>
        <w:br/>
        <w:t xml:space="preserve">Vendor/Contractor shall supply any material found short inside the packing at no extra cost </w:t>
      </w:r>
      <w:r w:rsidRPr="00557BE8">
        <w:rPr>
          <w:rFonts w:asciiTheme="minorHAnsi" w:hAnsiTheme="minorHAnsi" w:cstheme="minorHAnsi"/>
        </w:rPr>
        <w:br/>
        <w:t xml:space="preserve">All packing material shall become property of Contractor as the purchaser </w:t>
      </w:r>
      <w:r w:rsidRPr="00557BE8">
        <w:rPr>
          <w:rFonts w:asciiTheme="minorHAnsi" w:hAnsiTheme="minorHAnsi" w:cstheme="minorHAnsi"/>
        </w:rPr>
        <w:br/>
        <w:t xml:space="preserve">All packages shall be clearly, legibly and durably marked on the least two sides </w:t>
      </w:r>
      <w:r w:rsidRPr="00557BE8">
        <w:rPr>
          <w:rFonts w:asciiTheme="minorHAnsi" w:hAnsiTheme="minorHAnsi" w:cstheme="minorHAnsi"/>
        </w:rPr>
        <w:br/>
        <w:t xml:space="preserve">Destination address </w:t>
      </w:r>
      <w:r w:rsidRPr="00557BE8">
        <w:rPr>
          <w:rFonts w:asciiTheme="minorHAnsi" w:hAnsiTheme="minorHAnsi" w:cstheme="minorHAnsi"/>
        </w:rPr>
        <w:br/>
        <w:t xml:space="preserve">Dimension and weight </w:t>
      </w:r>
      <w:r w:rsidRPr="00557BE8">
        <w:rPr>
          <w:rFonts w:asciiTheme="minorHAnsi" w:hAnsiTheme="minorHAnsi" w:cstheme="minorHAnsi"/>
        </w:rPr>
        <w:br/>
        <w:t xml:space="preserve">Sign showing “ Side up “ with arrow </w:t>
      </w:r>
      <w:r w:rsidRPr="00557BE8">
        <w:rPr>
          <w:rFonts w:asciiTheme="minorHAnsi" w:hAnsiTheme="minorHAnsi" w:cstheme="minorHAnsi"/>
        </w:rPr>
        <w:br/>
        <w:t xml:space="preserve">Sign “Fragile and Handle with care” for delicate equipment </w:t>
      </w:r>
      <w:r w:rsidRPr="00557BE8">
        <w:rPr>
          <w:rFonts w:asciiTheme="minorHAnsi" w:hAnsiTheme="minorHAnsi" w:cstheme="minorHAnsi"/>
        </w:rPr>
        <w:br/>
        <w:t xml:space="preserve">Slinging and sling positions </w:t>
      </w:r>
      <w:r w:rsidRPr="00557BE8">
        <w:rPr>
          <w:rFonts w:asciiTheme="minorHAnsi" w:hAnsiTheme="minorHAnsi" w:cstheme="minorHAnsi"/>
        </w:rPr>
        <w:br/>
        <w:t xml:space="preserve">Important handling and unpacking instructions </w:t>
      </w:r>
    </w:p>
    <w:p w14:paraId="3F66739B" w14:textId="170371A4" w:rsidR="005B7947" w:rsidRPr="00557BE8" w:rsidRDefault="005B7947" w:rsidP="005B7947">
      <w:pPr>
        <w:pStyle w:val="Header"/>
        <w:tabs>
          <w:tab w:val="left" w:pos="810"/>
        </w:tabs>
        <w:spacing w:after="120" w:line="360" w:lineRule="auto"/>
        <w:rPr>
          <w:rFonts w:asciiTheme="minorHAnsi" w:hAnsiTheme="minorHAnsi" w:cstheme="minorHAnsi"/>
        </w:rPr>
      </w:pPr>
      <w:r w:rsidRPr="00557BE8">
        <w:rPr>
          <w:rFonts w:asciiTheme="minorHAnsi" w:hAnsiTheme="minorHAnsi" w:cstheme="minorHAnsi"/>
          <w:b/>
          <w:caps/>
        </w:rPr>
        <w:t>Transport</w:t>
      </w:r>
      <w:r w:rsidRPr="00557BE8">
        <w:rPr>
          <w:rFonts w:asciiTheme="minorHAnsi" w:hAnsiTheme="minorHAnsi" w:cstheme="minorHAnsi"/>
          <w:b/>
          <w:bCs/>
        </w:rPr>
        <w:t xml:space="preserve">: </w:t>
      </w:r>
      <w:r w:rsidRPr="00557BE8">
        <w:rPr>
          <w:rFonts w:asciiTheme="minorHAnsi" w:hAnsiTheme="minorHAnsi" w:cstheme="minorHAnsi"/>
          <w:b/>
          <w:bCs/>
        </w:rPr>
        <w:br/>
      </w:r>
      <w:r w:rsidRPr="00557BE8">
        <w:rPr>
          <w:rFonts w:asciiTheme="minorHAnsi" w:hAnsiTheme="minorHAnsi" w:cstheme="minorHAnsi"/>
        </w:rPr>
        <w:t>No material shall be dispatched without prior consent shipp</w:t>
      </w:r>
      <w:r w:rsidR="00B454D1">
        <w:rPr>
          <w:rFonts w:asciiTheme="minorHAnsi" w:hAnsiTheme="minorHAnsi" w:cstheme="minorHAnsi"/>
        </w:rPr>
        <w:t>ing clearance by the ARCHITECT</w:t>
      </w:r>
      <w:r w:rsidRPr="00557BE8">
        <w:rPr>
          <w:rFonts w:asciiTheme="minorHAnsi" w:hAnsiTheme="minorHAnsi" w:cstheme="minorHAnsi"/>
        </w:rPr>
        <w:t>/purchaser The vendor shall intimate in advance date of dispatch and probable date of delivery at Site so that unloading arrangements can be made, particularly for heavy material</w:t>
      </w:r>
      <w:r w:rsidRPr="00557BE8">
        <w:rPr>
          <w:rFonts w:asciiTheme="minorHAnsi" w:hAnsiTheme="minorHAnsi" w:cstheme="minorHAnsi"/>
        </w:rPr>
        <w:br/>
      </w:r>
      <w:proofErr w:type="spellStart"/>
      <w:r w:rsidRPr="00557BE8">
        <w:rPr>
          <w:rFonts w:asciiTheme="minorHAnsi" w:hAnsiTheme="minorHAnsi" w:cstheme="minorHAnsi"/>
        </w:rPr>
        <w:t>N</w:t>
      </w:r>
      <w:proofErr w:type="spellEnd"/>
      <w:r w:rsidRPr="00557BE8">
        <w:rPr>
          <w:rFonts w:asciiTheme="minorHAnsi" w:hAnsiTheme="minorHAnsi" w:cstheme="minorHAnsi"/>
        </w:rPr>
        <w:t xml:space="preserve"> case any equipment is to be transported in </w:t>
      </w:r>
      <w:r w:rsidR="000A37E7" w:rsidRPr="00557BE8">
        <w:rPr>
          <w:rFonts w:asciiTheme="minorHAnsi" w:hAnsiTheme="minorHAnsi" w:cstheme="minorHAnsi"/>
        </w:rPr>
        <w:t>sub-assemblies</w:t>
      </w:r>
      <w:r w:rsidRPr="00557BE8">
        <w:rPr>
          <w:rFonts w:asciiTheme="minorHAnsi" w:hAnsiTheme="minorHAnsi" w:cstheme="minorHAnsi"/>
        </w:rPr>
        <w:t xml:space="preserve"> or parts, vendor shall furnish all particulars and match marking. Such </w:t>
      </w:r>
      <w:r w:rsidR="000A37E7" w:rsidRPr="00557BE8">
        <w:rPr>
          <w:rFonts w:asciiTheme="minorHAnsi" w:hAnsiTheme="minorHAnsi" w:cstheme="minorHAnsi"/>
        </w:rPr>
        <w:t>sub-assemblies</w:t>
      </w:r>
      <w:r w:rsidRPr="00557BE8">
        <w:rPr>
          <w:rFonts w:asciiTheme="minorHAnsi" w:hAnsiTheme="minorHAnsi" w:cstheme="minorHAnsi"/>
        </w:rPr>
        <w:t xml:space="preserve"> shall be well within transportation and handling limitations </w:t>
      </w:r>
      <w:r w:rsidR="00986873" w:rsidRPr="00557BE8">
        <w:rPr>
          <w:rFonts w:asciiTheme="minorHAnsi" w:hAnsiTheme="minorHAnsi" w:cstheme="minorHAnsi"/>
        </w:rPr>
        <w:t>the</w:t>
      </w:r>
      <w:r w:rsidRPr="00557BE8">
        <w:rPr>
          <w:rFonts w:asciiTheme="minorHAnsi" w:hAnsiTheme="minorHAnsi" w:cstheme="minorHAnsi"/>
        </w:rPr>
        <w:t xml:space="preserve"> transporters shall be provided with proper address and other details, working hours etc </w:t>
      </w:r>
      <w:r w:rsidRPr="00557BE8">
        <w:rPr>
          <w:rFonts w:asciiTheme="minorHAnsi" w:hAnsiTheme="minorHAnsi" w:cstheme="minorHAnsi"/>
        </w:rPr>
        <w:br/>
      </w:r>
      <w:r w:rsidR="00986873" w:rsidRPr="00557BE8">
        <w:rPr>
          <w:rFonts w:asciiTheme="minorHAnsi" w:hAnsiTheme="minorHAnsi" w:cstheme="minorHAnsi"/>
        </w:rPr>
        <w:t>the</w:t>
      </w:r>
      <w:r w:rsidRPr="00557BE8">
        <w:rPr>
          <w:rFonts w:asciiTheme="minorHAnsi" w:hAnsiTheme="minorHAnsi" w:cstheme="minorHAnsi"/>
        </w:rPr>
        <w:t xml:space="preserve"> crate or packages shall be properly secured to avoid movements during transit to minimise possibility of damage </w:t>
      </w:r>
    </w:p>
    <w:p w14:paraId="586DDE98" w14:textId="77777777" w:rsidR="005B7947" w:rsidRPr="00557BE8" w:rsidRDefault="005B7947" w:rsidP="005B7947">
      <w:pPr>
        <w:pStyle w:val="Header"/>
        <w:tabs>
          <w:tab w:val="left" w:pos="810"/>
        </w:tabs>
        <w:spacing w:after="120" w:line="360" w:lineRule="auto"/>
        <w:rPr>
          <w:rFonts w:asciiTheme="minorHAnsi" w:hAnsiTheme="minorHAnsi" w:cstheme="minorHAnsi"/>
          <w:b/>
        </w:rPr>
      </w:pPr>
      <w:r w:rsidRPr="00557BE8">
        <w:rPr>
          <w:rFonts w:asciiTheme="minorHAnsi" w:hAnsiTheme="minorHAnsi" w:cstheme="minorHAnsi"/>
          <w:b/>
          <w:caps/>
        </w:rPr>
        <w:lastRenderedPageBreak/>
        <w:t>Specific</w:t>
      </w:r>
      <w:r w:rsidRPr="00557BE8">
        <w:rPr>
          <w:rFonts w:asciiTheme="minorHAnsi" w:hAnsiTheme="minorHAnsi" w:cstheme="minorHAnsi"/>
          <w:b/>
          <w:bCs/>
          <w:caps/>
        </w:rPr>
        <w:t xml:space="preserve"> equipment</w:t>
      </w:r>
    </w:p>
    <w:p w14:paraId="0A014C88"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Transformer shall be shipped with oil. Radiators shall be supplied separately in case of transport</w:t>
      </w:r>
      <w:r w:rsidRPr="00557BE8">
        <w:rPr>
          <w:rFonts w:asciiTheme="minorHAnsi" w:hAnsiTheme="minorHAnsi" w:cstheme="minorHAnsi"/>
          <w:bCs/>
        </w:rPr>
        <w:t xml:space="preserve"> limitations </w:t>
      </w:r>
      <w:r w:rsidRPr="00557BE8">
        <w:rPr>
          <w:rFonts w:asciiTheme="minorHAnsi" w:hAnsiTheme="minorHAnsi" w:cstheme="minorHAnsi"/>
        </w:rPr>
        <w:t xml:space="preserve">Switchgear cubical shall be packed and dispatched in separate and convenient sections. All withdraw able equipment like circuit breakers; arc chutes shall be packed and shipped separately. All the relays and instruments shall be packed and shipped separately with operating mechanism temporarily arrested Batteries shall be dispatched to Site in dry uncharged condition. Appropriate quantity of electrolyte of correct specific gravity shall be packed in not returnable porcelain jars in steel wire baskets </w:t>
      </w:r>
    </w:p>
    <w:p w14:paraId="6EE1B2AD" w14:textId="77777777" w:rsidR="005B7947" w:rsidRPr="00557BE8" w:rsidRDefault="005B7947" w:rsidP="005B7947">
      <w:pPr>
        <w:pStyle w:val="Header"/>
        <w:tabs>
          <w:tab w:val="center" w:pos="630"/>
          <w:tab w:val="left" w:pos="1080"/>
          <w:tab w:val="right" w:pos="1530"/>
        </w:tabs>
        <w:spacing w:after="120" w:line="360" w:lineRule="auto"/>
        <w:rPr>
          <w:rFonts w:asciiTheme="minorHAnsi" w:hAnsiTheme="minorHAnsi" w:cstheme="minorHAnsi"/>
        </w:rPr>
      </w:pPr>
      <w:r w:rsidRPr="00557BE8">
        <w:rPr>
          <w:rFonts w:asciiTheme="minorHAnsi" w:hAnsiTheme="minorHAnsi" w:cstheme="minorHAnsi"/>
        </w:rPr>
        <w:t xml:space="preserve">Cables shall be dispatched in no returnable wooden drums with adequately sealed cable ends </w:t>
      </w:r>
    </w:p>
    <w:p w14:paraId="63909CAB" w14:textId="77777777" w:rsidR="005B7947" w:rsidRPr="00557BE8" w:rsidRDefault="005B7947" w:rsidP="005B7947">
      <w:pPr>
        <w:pStyle w:val="Header"/>
        <w:tabs>
          <w:tab w:val="left" w:pos="810"/>
        </w:tabs>
        <w:spacing w:after="120" w:line="360" w:lineRule="auto"/>
        <w:rPr>
          <w:rFonts w:asciiTheme="minorHAnsi" w:hAnsiTheme="minorHAnsi" w:cstheme="minorHAnsi"/>
          <w:b/>
          <w:caps/>
        </w:rPr>
      </w:pPr>
      <w:r w:rsidRPr="00557BE8">
        <w:rPr>
          <w:rFonts w:asciiTheme="minorHAnsi" w:hAnsiTheme="minorHAnsi" w:cstheme="minorHAnsi"/>
          <w:b/>
          <w:caps/>
        </w:rPr>
        <w:t>SAFETY REGULATIONS</w:t>
      </w:r>
    </w:p>
    <w:p w14:paraId="3DD735D8" w14:textId="77777777" w:rsidR="00291A3B" w:rsidRPr="00557BE8" w:rsidRDefault="00291A3B" w:rsidP="005B7947">
      <w:pPr>
        <w:pStyle w:val="Header"/>
        <w:tabs>
          <w:tab w:val="left" w:pos="810"/>
        </w:tabs>
        <w:spacing w:after="120" w:line="360" w:lineRule="auto"/>
        <w:rPr>
          <w:rFonts w:asciiTheme="minorHAnsi" w:hAnsiTheme="minorHAnsi" w:cstheme="minorHAnsi"/>
          <w:bCs/>
          <w:caps/>
        </w:rPr>
      </w:pPr>
      <w:r w:rsidRPr="00557BE8">
        <w:rPr>
          <w:rFonts w:asciiTheme="minorHAnsi" w:hAnsiTheme="minorHAnsi" w:cstheme="minorHAnsi"/>
          <w:bCs/>
          <w:caps/>
        </w:rPr>
        <w:t xml:space="preserve">All the work to be executed based on the Permit To Work (PTW) format issued by </w:t>
      </w:r>
      <w:r w:rsidR="00744988" w:rsidRPr="00557BE8">
        <w:rPr>
          <w:rFonts w:asciiTheme="minorHAnsi" w:hAnsiTheme="minorHAnsi" w:cstheme="minorHAnsi"/>
          <w:bCs/>
          <w:caps/>
        </w:rPr>
        <w:t>Client</w:t>
      </w:r>
    </w:p>
    <w:p w14:paraId="043984A0"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Readily accessible First aid kit including adequate sterilised cotton and dressing shall be provided</w:t>
      </w:r>
    </w:p>
    <w:p w14:paraId="2DA1A9D8"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Any injured person shall be taken to nearest hospital </w:t>
      </w:r>
    </w:p>
    <w:p w14:paraId="2DFD9465"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All workmen working at heights shall be provided with safety belts and anchoring arrangements at the site </w:t>
      </w:r>
    </w:p>
    <w:p w14:paraId="7432A0C2"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Portable ladders shall be of heights less than 8 feet. In case of ladders additional manpower shall be employed for holding the ladders </w:t>
      </w:r>
    </w:p>
    <w:p w14:paraId="554E29E9"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Workers engaged in welding and related work shall be provided with protective eye shields and gloves.</w:t>
      </w:r>
    </w:p>
    <w:p w14:paraId="32AABE2A"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The excavation, trenches shall be provided with necessary lighting and obstacles </w:t>
      </w:r>
    </w:p>
    <w:p w14:paraId="5B4E2806"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All electrical connections taken for construction purpose shall have earthing provided for equipment earthing </w:t>
      </w:r>
    </w:p>
    <w:p w14:paraId="6062550E"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Open/temporary jointing of the cables shall be avoided </w:t>
      </w:r>
    </w:p>
    <w:p w14:paraId="3765E2FD"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Live wires shall not be laid on ground/road or taken on surface without protective cover </w:t>
      </w:r>
    </w:p>
    <w:p w14:paraId="5AC1C2C6" w14:textId="77777777" w:rsidR="005B7947" w:rsidRPr="00557BE8" w:rsidRDefault="005B7947" w:rsidP="005B7947">
      <w:pPr>
        <w:pStyle w:val="Header"/>
        <w:tabs>
          <w:tab w:val="center" w:pos="630"/>
          <w:tab w:val="left" w:pos="1080"/>
        </w:tabs>
        <w:spacing w:after="120" w:line="360" w:lineRule="auto"/>
        <w:rPr>
          <w:rFonts w:asciiTheme="minorHAnsi" w:hAnsiTheme="minorHAnsi" w:cstheme="minorHAnsi"/>
        </w:rPr>
      </w:pPr>
      <w:r w:rsidRPr="00557BE8">
        <w:rPr>
          <w:rFonts w:asciiTheme="minorHAnsi" w:hAnsiTheme="minorHAnsi" w:cstheme="minorHAnsi"/>
        </w:rPr>
        <w:t xml:space="preserve">All water pumps underground or otherwise shall have covers </w:t>
      </w:r>
    </w:p>
    <w:p w14:paraId="565A0EFA" w14:textId="77777777" w:rsidR="003F4D01" w:rsidRPr="00557BE8" w:rsidRDefault="003F4D01" w:rsidP="005B7947">
      <w:pPr>
        <w:pStyle w:val="Header"/>
        <w:rPr>
          <w:rFonts w:asciiTheme="minorHAnsi" w:hAnsiTheme="minorHAnsi" w:cstheme="minorHAnsi"/>
        </w:rPr>
      </w:pPr>
    </w:p>
    <w:p w14:paraId="57FD7FFC" w14:textId="77777777" w:rsidR="003F4D01" w:rsidRPr="00557BE8" w:rsidRDefault="003F4D01">
      <w:pPr>
        <w:spacing w:after="0" w:line="240" w:lineRule="auto"/>
        <w:rPr>
          <w:rFonts w:asciiTheme="minorHAnsi" w:hAnsiTheme="minorHAnsi" w:cstheme="minorHAnsi"/>
        </w:rPr>
      </w:pPr>
      <w:r w:rsidRPr="00557BE8">
        <w:rPr>
          <w:rFonts w:asciiTheme="minorHAnsi" w:hAnsiTheme="minorHAnsi" w:cstheme="minorHAnsi"/>
        </w:rPr>
        <w:br w:type="page"/>
      </w:r>
    </w:p>
    <w:p w14:paraId="3323C75B" w14:textId="77777777" w:rsidR="003F4D01" w:rsidRPr="00557BE8" w:rsidRDefault="003F4D01" w:rsidP="003F4D01">
      <w:pPr>
        <w:widowControl w:val="0"/>
        <w:autoSpaceDE w:val="0"/>
        <w:autoSpaceDN w:val="0"/>
        <w:adjustRightInd w:val="0"/>
        <w:spacing w:after="120" w:line="240" w:lineRule="auto"/>
        <w:ind w:right="424"/>
        <w:jc w:val="center"/>
        <w:rPr>
          <w:rFonts w:asciiTheme="minorHAnsi" w:hAnsiTheme="minorHAnsi" w:cstheme="minorHAnsi"/>
          <w:b/>
          <w:bCs/>
        </w:rPr>
      </w:pPr>
    </w:p>
    <w:p w14:paraId="7EA3BB9B" w14:textId="77777777" w:rsidR="003F4D01" w:rsidRPr="00557BE8" w:rsidRDefault="003F4D01" w:rsidP="003F4D01">
      <w:pPr>
        <w:widowControl w:val="0"/>
        <w:autoSpaceDE w:val="0"/>
        <w:autoSpaceDN w:val="0"/>
        <w:adjustRightInd w:val="0"/>
        <w:spacing w:after="120" w:line="240" w:lineRule="auto"/>
        <w:ind w:right="424"/>
        <w:jc w:val="center"/>
        <w:rPr>
          <w:rFonts w:asciiTheme="minorHAnsi" w:hAnsiTheme="minorHAnsi" w:cstheme="minorHAnsi"/>
          <w:b/>
          <w:bCs/>
        </w:rPr>
      </w:pPr>
      <w:r w:rsidRPr="00557BE8">
        <w:rPr>
          <w:rFonts w:asciiTheme="minorHAnsi" w:hAnsiTheme="minorHAnsi" w:cstheme="minorHAnsi"/>
          <w:b/>
          <w:bCs/>
        </w:rPr>
        <w:t>APPENDIX HEREINBEFORE REFERRED IN</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496"/>
        <w:gridCol w:w="3717"/>
      </w:tblGrid>
      <w:tr w:rsidR="003F4D01" w:rsidRPr="00557BE8" w14:paraId="06BAE6BE" w14:textId="77777777" w:rsidTr="00CB14C1">
        <w:trPr>
          <w:trHeight w:val="363"/>
          <w:jc w:val="center"/>
        </w:trPr>
        <w:tc>
          <w:tcPr>
            <w:tcW w:w="683" w:type="dxa"/>
            <w:shd w:val="clear" w:color="auto" w:fill="auto"/>
            <w:noWrap/>
            <w:vAlign w:val="center"/>
            <w:hideMark/>
          </w:tcPr>
          <w:p w14:paraId="6A61296F" w14:textId="77777777" w:rsidR="003F4D01" w:rsidRPr="00557BE8" w:rsidRDefault="003F4D01" w:rsidP="00CB14C1">
            <w:pPr>
              <w:spacing w:after="0" w:line="240" w:lineRule="auto"/>
              <w:jc w:val="center"/>
              <w:rPr>
                <w:rFonts w:asciiTheme="minorHAnsi" w:hAnsiTheme="minorHAnsi" w:cstheme="minorHAnsi"/>
                <w:b/>
                <w:lang w:val="en-GB" w:eastAsia="en-US"/>
              </w:rPr>
            </w:pPr>
            <w:r w:rsidRPr="00557BE8">
              <w:rPr>
                <w:rFonts w:asciiTheme="minorHAnsi" w:hAnsiTheme="minorHAnsi" w:cstheme="minorHAnsi"/>
                <w:b/>
                <w:lang w:val="en-GB" w:eastAsia="en-US"/>
              </w:rPr>
              <w:t>SR. NO.</w:t>
            </w:r>
          </w:p>
        </w:tc>
        <w:tc>
          <w:tcPr>
            <w:tcW w:w="3496" w:type="dxa"/>
            <w:shd w:val="clear" w:color="auto" w:fill="auto"/>
            <w:noWrap/>
            <w:vAlign w:val="center"/>
            <w:hideMark/>
          </w:tcPr>
          <w:p w14:paraId="2C7F788B" w14:textId="77777777" w:rsidR="003F4D01" w:rsidRPr="00557BE8" w:rsidRDefault="003F4D01" w:rsidP="00CB14C1">
            <w:pPr>
              <w:spacing w:after="0" w:line="240" w:lineRule="auto"/>
              <w:rPr>
                <w:rFonts w:asciiTheme="minorHAnsi" w:hAnsiTheme="minorHAnsi" w:cstheme="minorHAnsi"/>
                <w:b/>
                <w:lang w:val="en-GB" w:eastAsia="en-US"/>
              </w:rPr>
            </w:pPr>
            <w:r w:rsidRPr="00557BE8">
              <w:rPr>
                <w:rFonts w:asciiTheme="minorHAnsi" w:hAnsiTheme="minorHAnsi" w:cstheme="minorHAnsi"/>
                <w:b/>
                <w:lang w:val="en-GB" w:eastAsia="en-US"/>
              </w:rPr>
              <w:t>CLAUSE</w:t>
            </w:r>
          </w:p>
        </w:tc>
        <w:tc>
          <w:tcPr>
            <w:tcW w:w="3717" w:type="dxa"/>
            <w:shd w:val="clear" w:color="auto" w:fill="auto"/>
            <w:noWrap/>
            <w:vAlign w:val="center"/>
            <w:hideMark/>
          </w:tcPr>
          <w:p w14:paraId="31403195" w14:textId="77777777" w:rsidR="003F4D01" w:rsidRPr="00557BE8" w:rsidRDefault="003F4D01" w:rsidP="00CB14C1">
            <w:pPr>
              <w:spacing w:after="0" w:line="240" w:lineRule="auto"/>
              <w:rPr>
                <w:rFonts w:asciiTheme="minorHAnsi" w:hAnsiTheme="minorHAnsi" w:cstheme="minorHAnsi"/>
                <w:b/>
                <w:lang w:val="en-GB" w:eastAsia="en-US"/>
              </w:rPr>
            </w:pPr>
            <w:r w:rsidRPr="00557BE8">
              <w:rPr>
                <w:rFonts w:asciiTheme="minorHAnsi" w:hAnsiTheme="minorHAnsi" w:cstheme="minorHAnsi"/>
                <w:b/>
                <w:lang w:val="en-GB" w:eastAsia="en-US"/>
              </w:rPr>
              <w:t>GENERAL CONDITIONS OF CONTRACT</w:t>
            </w:r>
          </w:p>
        </w:tc>
      </w:tr>
      <w:tr w:rsidR="003F4D01" w:rsidRPr="00557BE8" w14:paraId="7751D5AF" w14:textId="77777777" w:rsidTr="00CB14C1">
        <w:trPr>
          <w:trHeight w:val="692"/>
          <w:jc w:val="center"/>
        </w:trPr>
        <w:tc>
          <w:tcPr>
            <w:tcW w:w="683" w:type="dxa"/>
            <w:shd w:val="clear" w:color="auto" w:fill="auto"/>
            <w:vAlign w:val="center"/>
            <w:hideMark/>
          </w:tcPr>
          <w:p w14:paraId="4B32B0AF" w14:textId="77777777" w:rsidR="003F4D01" w:rsidRPr="00557BE8" w:rsidRDefault="003F4D01" w:rsidP="00CB14C1">
            <w:pPr>
              <w:spacing w:after="0" w:line="240" w:lineRule="auto"/>
              <w:jc w:val="center"/>
              <w:rPr>
                <w:rFonts w:asciiTheme="minorHAnsi" w:hAnsiTheme="minorHAnsi" w:cstheme="minorHAnsi"/>
                <w:lang w:val="en-GB" w:eastAsia="en-US"/>
              </w:rPr>
            </w:pPr>
            <w:r w:rsidRPr="00557BE8">
              <w:rPr>
                <w:rFonts w:asciiTheme="minorHAnsi" w:hAnsiTheme="minorHAnsi" w:cstheme="minorHAnsi"/>
                <w:lang w:val="en-GB" w:eastAsia="en-US"/>
              </w:rPr>
              <w:t>1</w:t>
            </w:r>
          </w:p>
        </w:tc>
        <w:tc>
          <w:tcPr>
            <w:tcW w:w="3496" w:type="dxa"/>
            <w:shd w:val="clear" w:color="auto" w:fill="auto"/>
            <w:vAlign w:val="center"/>
            <w:hideMark/>
          </w:tcPr>
          <w:p w14:paraId="72B1031C"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GUARANTEE  PERIOD  / DEFECT LIABILITY PERIOD</w:t>
            </w:r>
          </w:p>
        </w:tc>
        <w:tc>
          <w:tcPr>
            <w:tcW w:w="3717" w:type="dxa"/>
            <w:shd w:val="clear" w:color="auto" w:fill="auto"/>
            <w:vAlign w:val="bottom"/>
            <w:hideMark/>
          </w:tcPr>
          <w:p w14:paraId="0BD14BB3"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 xml:space="preserve">A PERIOD OF 12 MONTHS FROM THE DATE OF COMMISSIONING </w:t>
            </w:r>
          </w:p>
        </w:tc>
      </w:tr>
      <w:tr w:rsidR="003F4D01" w:rsidRPr="00557BE8" w14:paraId="6D6FFF7F" w14:textId="77777777" w:rsidTr="00CB14C1">
        <w:trPr>
          <w:trHeight w:val="363"/>
          <w:jc w:val="center"/>
        </w:trPr>
        <w:tc>
          <w:tcPr>
            <w:tcW w:w="683" w:type="dxa"/>
            <w:shd w:val="clear" w:color="auto" w:fill="auto"/>
            <w:noWrap/>
            <w:vAlign w:val="center"/>
            <w:hideMark/>
          </w:tcPr>
          <w:p w14:paraId="197F9B9A" w14:textId="77777777" w:rsidR="003F4D01" w:rsidRPr="00557BE8" w:rsidRDefault="003F4D01" w:rsidP="00CB14C1">
            <w:pPr>
              <w:spacing w:after="0" w:line="240" w:lineRule="auto"/>
              <w:jc w:val="center"/>
              <w:rPr>
                <w:rFonts w:asciiTheme="minorHAnsi" w:hAnsiTheme="minorHAnsi" w:cstheme="minorHAnsi"/>
                <w:lang w:val="en-GB" w:eastAsia="en-US"/>
              </w:rPr>
            </w:pPr>
            <w:r w:rsidRPr="00557BE8">
              <w:rPr>
                <w:rFonts w:asciiTheme="minorHAnsi" w:hAnsiTheme="minorHAnsi" w:cstheme="minorHAnsi"/>
                <w:lang w:val="en-GB" w:eastAsia="en-US"/>
              </w:rPr>
              <w:t>2</w:t>
            </w:r>
          </w:p>
        </w:tc>
        <w:tc>
          <w:tcPr>
            <w:tcW w:w="3496" w:type="dxa"/>
            <w:shd w:val="clear" w:color="auto" w:fill="auto"/>
            <w:noWrap/>
            <w:vAlign w:val="center"/>
            <w:hideMark/>
          </w:tcPr>
          <w:p w14:paraId="4F8134B1"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DATE OF COMMENCEMENT</w:t>
            </w:r>
          </w:p>
        </w:tc>
        <w:tc>
          <w:tcPr>
            <w:tcW w:w="3717" w:type="dxa"/>
            <w:shd w:val="clear" w:color="auto" w:fill="auto"/>
            <w:noWrap/>
            <w:vAlign w:val="bottom"/>
            <w:hideMark/>
          </w:tcPr>
          <w:p w14:paraId="2ACF4AA9"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FROM DATE OF LOI</w:t>
            </w:r>
          </w:p>
        </w:tc>
      </w:tr>
      <w:tr w:rsidR="003F4D01" w:rsidRPr="00557BE8" w14:paraId="44841710" w14:textId="77777777" w:rsidTr="00CB14C1">
        <w:trPr>
          <w:trHeight w:val="1730"/>
          <w:jc w:val="center"/>
        </w:trPr>
        <w:tc>
          <w:tcPr>
            <w:tcW w:w="683" w:type="dxa"/>
            <w:shd w:val="clear" w:color="auto" w:fill="auto"/>
            <w:noWrap/>
            <w:vAlign w:val="center"/>
            <w:hideMark/>
          </w:tcPr>
          <w:p w14:paraId="7CA99DA0" w14:textId="77777777" w:rsidR="003F4D01" w:rsidRPr="00557BE8" w:rsidRDefault="003F4D01" w:rsidP="00CB14C1">
            <w:pPr>
              <w:spacing w:after="0" w:line="240" w:lineRule="auto"/>
              <w:jc w:val="center"/>
              <w:rPr>
                <w:rFonts w:asciiTheme="minorHAnsi" w:hAnsiTheme="minorHAnsi" w:cstheme="minorHAnsi"/>
                <w:lang w:val="en-GB" w:eastAsia="en-US"/>
              </w:rPr>
            </w:pPr>
            <w:r w:rsidRPr="00557BE8">
              <w:rPr>
                <w:rFonts w:asciiTheme="minorHAnsi" w:hAnsiTheme="minorHAnsi" w:cstheme="minorHAnsi"/>
                <w:lang w:val="en-GB" w:eastAsia="en-US"/>
              </w:rPr>
              <w:t>3</w:t>
            </w:r>
          </w:p>
        </w:tc>
        <w:tc>
          <w:tcPr>
            <w:tcW w:w="3496" w:type="dxa"/>
            <w:shd w:val="clear" w:color="auto" w:fill="auto"/>
            <w:noWrap/>
            <w:vAlign w:val="center"/>
            <w:hideMark/>
          </w:tcPr>
          <w:p w14:paraId="1210F1F2"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AGREED LIQUIDATED DAMAGES</w:t>
            </w:r>
          </w:p>
        </w:tc>
        <w:tc>
          <w:tcPr>
            <w:tcW w:w="3717" w:type="dxa"/>
            <w:shd w:val="clear" w:color="auto" w:fill="auto"/>
            <w:vAlign w:val="bottom"/>
            <w:hideMark/>
          </w:tcPr>
          <w:p w14:paraId="2F1E9D44"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PENALTY @ 0.5% PER DAY SUBJECT TO MAXIMUM OF 5% OF THE ORDER VALUE FOR THE DELAY IN THE DELIVERY OF MATERIAL &amp; COMPLETION   OF   INSTALLATION   BEYOND COMPLETION DATE.</w:t>
            </w:r>
          </w:p>
        </w:tc>
      </w:tr>
      <w:tr w:rsidR="003F4D01" w:rsidRPr="00557BE8" w14:paraId="2A6CBA86" w14:textId="77777777" w:rsidTr="00CB14C1">
        <w:trPr>
          <w:trHeight w:val="363"/>
          <w:jc w:val="center"/>
        </w:trPr>
        <w:tc>
          <w:tcPr>
            <w:tcW w:w="683" w:type="dxa"/>
            <w:shd w:val="clear" w:color="auto" w:fill="auto"/>
            <w:noWrap/>
            <w:vAlign w:val="center"/>
            <w:hideMark/>
          </w:tcPr>
          <w:p w14:paraId="1A75A718" w14:textId="77777777" w:rsidR="003F4D01" w:rsidRPr="00557BE8" w:rsidRDefault="003F4D01" w:rsidP="00CB14C1">
            <w:pPr>
              <w:spacing w:after="0" w:line="240" w:lineRule="auto"/>
              <w:jc w:val="center"/>
              <w:rPr>
                <w:rFonts w:asciiTheme="minorHAnsi" w:hAnsiTheme="minorHAnsi" w:cstheme="minorHAnsi"/>
                <w:lang w:val="en-GB" w:eastAsia="en-US"/>
              </w:rPr>
            </w:pPr>
            <w:r w:rsidRPr="00557BE8">
              <w:rPr>
                <w:rFonts w:asciiTheme="minorHAnsi" w:hAnsiTheme="minorHAnsi" w:cstheme="minorHAnsi"/>
                <w:lang w:val="en-GB" w:eastAsia="en-US"/>
              </w:rPr>
              <w:t>4</w:t>
            </w:r>
          </w:p>
        </w:tc>
        <w:tc>
          <w:tcPr>
            <w:tcW w:w="3496" w:type="dxa"/>
            <w:shd w:val="clear" w:color="auto" w:fill="auto"/>
            <w:noWrap/>
            <w:vAlign w:val="center"/>
            <w:hideMark/>
          </w:tcPr>
          <w:p w14:paraId="2E97F4E0"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 xml:space="preserve">RETENTION </w:t>
            </w:r>
          </w:p>
        </w:tc>
        <w:tc>
          <w:tcPr>
            <w:tcW w:w="3717" w:type="dxa"/>
            <w:shd w:val="clear" w:color="auto" w:fill="auto"/>
            <w:vAlign w:val="bottom"/>
            <w:hideMark/>
          </w:tcPr>
          <w:p w14:paraId="1699EED9"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5 % OF TOTAL CONTRACT VALUE</w:t>
            </w:r>
          </w:p>
        </w:tc>
      </w:tr>
      <w:tr w:rsidR="003F4D01" w:rsidRPr="00557BE8" w14:paraId="0EF98758" w14:textId="77777777" w:rsidTr="00CB14C1">
        <w:trPr>
          <w:trHeight w:val="363"/>
          <w:jc w:val="center"/>
        </w:trPr>
        <w:tc>
          <w:tcPr>
            <w:tcW w:w="683" w:type="dxa"/>
            <w:shd w:val="clear" w:color="auto" w:fill="auto"/>
            <w:noWrap/>
            <w:vAlign w:val="center"/>
            <w:hideMark/>
          </w:tcPr>
          <w:p w14:paraId="283C694B" w14:textId="77777777" w:rsidR="003F4D01" w:rsidRPr="00557BE8" w:rsidRDefault="003F4D01" w:rsidP="00CB14C1">
            <w:pPr>
              <w:spacing w:after="0" w:line="240" w:lineRule="auto"/>
              <w:jc w:val="center"/>
              <w:rPr>
                <w:rFonts w:asciiTheme="minorHAnsi" w:hAnsiTheme="minorHAnsi" w:cstheme="minorHAnsi"/>
                <w:lang w:val="en-GB" w:eastAsia="en-US"/>
              </w:rPr>
            </w:pPr>
            <w:r w:rsidRPr="00557BE8">
              <w:rPr>
                <w:rFonts w:asciiTheme="minorHAnsi" w:hAnsiTheme="minorHAnsi" w:cstheme="minorHAnsi"/>
                <w:lang w:val="en-GB" w:eastAsia="en-US"/>
              </w:rPr>
              <w:t>5</w:t>
            </w:r>
          </w:p>
        </w:tc>
        <w:tc>
          <w:tcPr>
            <w:tcW w:w="3496" w:type="dxa"/>
            <w:shd w:val="clear" w:color="auto" w:fill="auto"/>
            <w:noWrap/>
            <w:vAlign w:val="center"/>
            <w:hideMark/>
          </w:tcPr>
          <w:p w14:paraId="30A02815"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 xml:space="preserve">PAYMENT TERMS </w:t>
            </w:r>
          </w:p>
        </w:tc>
        <w:tc>
          <w:tcPr>
            <w:tcW w:w="3717" w:type="dxa"/>
            <w:shd w:val="clear" w:color="auto" w:fill="auto"/>
            <w:vAlign w:val="bottom"/>
            <w:hideMark/>
          </w:tcPr>
          <w:p w14:paraId="0B2E6C33"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 xml:space="preserve">AS MENTION IN PAYMENT TERMS CLAUSE </w:t>
            </w:r>
          </w:p>
        </w:tc>
      </w:tr>
      <w:tr w:rsidR="003F4D01" w:rsidRPr="00557BE8" w14:paraId="7D145D3A" w14:textId="77777777" w:rsidTr="00CB14C1">
        <w:trPr>
          <w:trHeight w:val="363"/>
          <w:jc w:val="center"/>
        </w:trPr>
        <w:tc>
          <w:tcPr>
            <w:tcW w:w="683" w:type="dxa"/>
            <w:shd w:val="clear" w:color="auto" w:fill="auto"/>
            <w:noWrap/>
            <w:vAlign w:val="center"/>
            <w:hideMark/>
          </w:tcPr>
          <w:p w14:paraId="15C9F1E5" w14:textId="77777777" w:rsidR="003F4D01" w:rsidRPr="00557BE8" w:rsidRDefault="003F4D01" w:rsidP="00CB14C1">
            <w:pPr>
              <w:spacing w:after="0" w:line="240" w:lineRule="auto"/>
              <w:jc w:val="center"/>
              <w:rPr>
                <w:rFonts w:asciiTheme="minorHAnsi" w:hAnsiTheme="minorHAnsi" w:cstheme="minorHAnsi"/>
                <w:lang w:val="en-GB" w:eastAsia="en-US"/>
              </w:rPr>
            </w:pPr>
            <w:r w:rsidRPr="00557BE8">
              <w:rPr>
                <w:rFonts w:asciiTheme="minorHAnsi" w:hAnsiTheme="minorHAnsi" w:cstheme="minorHAnsi"/>
                <w:lang w:val="en-GB" w:eastAsia="en-US"/>
              </w:rPr>
              <w:t>6</w:t>
            </w:r>
          </w:p>
        </w:tc>
        <w:tc>
          <w:tcPr>
            <w:tcW w:w="3496" w:type="dxa"/>
            <w:shd w:val="clear" w:color="auto" w:fill="auto"/>
            <w:noWrap/>
            <w:vAlign w:val="center"/>
            <w:hideMark/>
          </w:tcPr>
          <w:p w14:paraId="7F519722"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ELECTRICAL POWER AND WATER REQUIRED FOR EXECUTION WORK</w:t>
            </w:r>
          </w:p>
        </w:tc>
        <w:tc>
          <w:tcPr>
            <w:tcW w:w="3717" w:type="dxa"/>
            <w:shd w:val="clear" w:color="auto" w:fill="auto"/>
            <w:vAlign w:val="bottom"/>
            <w:hideMark/>
          </w:tcPr>
          <w:p w14:paraId="781FF559" w14:textId="77777777" w:rsidR="003F4D01" w:rsidRPr="00557BE8" w:rsidRDefault="003F4D01" w:rsidP="00CB14C1">
            <w:pPr>
              <w:spacing w:after="0" w:line="240" w:lineRule="auto"/>
              <w:rPr>
                <w:rFonts w:asciiTheme="minorHAnsi" w:hAnsiTheme="minorHAnsi" w:cstheme="minorHAnsi"/>
                <w:lang w:val="en-GB" w:eastAsia="en-US"/>
              </w:rPr>
            </w:pPr>
            <w:r w:rsidRPr="00557BE8">
              <w:rPr>
                <w:rFonts w:asciiTheme="minorHAnsi" w:hAnsiTheme="minorHAnsi" w:cstheme="minorHAnsi"/>
                <w:lang w:val="en-GB" w:eastAsia="en-US"/>
              </w:rPr>
              <w:t>TO BE ARRANGED BY THE CONTRACTOR AT HIS OWN COST.</w:t>
            </w:r>
          </w:p>
        </w:tc>
      </w:tr>
    </w:tbl>
    <w:p w14:paraId="11496AB1" w14:textId="77777777" w:rsidR="003F4D01" w:rsidRPr="00557BE8" w:rsidRDefault="003F4D01" w:rsidP="003F4D01">
      <w:pPr>
        <w:widowControl w:val="0"/>
        <w:autoSpaceDE w:val="0"/>
        <w:autoSpaceDN w:val="0"/>
        <w:adjustRightInd w:val="0"/>
        <w:spacing w:after="120" w:line="240" w:lineRule="auto"/>
        <w:ind w:left="720" w:right="424"/>
        <w:rPr>
          <w:rFonts w:asciiTheme="minorHAnsi" w:hAnsiTheme="minorHAnsi" w:cstheme="minorHAnsi"/>
          <w:b/>
          <w:bCs/>
        </w:rPr>
      </w:pPr>
    </w:p>
    <w:p w14:paraId="488EBC13" w14:textId="77777777" w:rsidR="003F4D01" w:rsidRPr="00557BE8" w:rsidRDefault="003F4D01" w:rsidP="003F4D01">
      <w:pPr>
        <w:pStyle w:val="NoSpacing"/>
        <w:ind w:firstLine="720"/>
        <w:rPr>
          <w:rFonts w:asciiTheme="minorHAnsi" w:hAnsiTheme="minorHAnsi" w:cstheme="minorHAnsi"/>
          <w:sz w:val="22"/>
          <w:szCs w:val="22"/>
        </w:rPr>
      </w:pPr>
    </w:p>
    <w:p w14:paraId="26D21273" w14:textId="77777777" w:rsidR="003F4D01" w:rsidRPr="00557BE8" w:rsidRDefault="003F4D01" w:rsidP="003F4D01">
      <w:pPr>
        <w:pStyle w:val="NoSpacing"/>
        <w:ind w:firstLine="720"/>
        <w:rPr>
          <w:rFonts w:asciiTheme="minorHAnsi" w:hAnsiTheme="minorHAnsi" w:cstheme="minorHAnsi"/>
          <w:sz w:val="22"/>
          <w:szCs w:val="22"/>
        </w:rPr>
      </w:pPr>
    </w:p>
    <w:p w14:paraId="641A8EAE" w14:textId="77777777" w:rsidR="003F4D01" w:rsidRPr="00557BE8" w:rsidRDefault="003F4D01" w:rsidP="003F4D01">
      <w:pPr>
        <w:pStyle w:val="NoSpacing"/>
        <w:ind w:firstLine="720"/>
        <w:rPr>
          <w:rFonts w:asciiTheme="minorHAnsi" w:hAnsiTheme="minorHAnsi" w:cstheme="minorHAnsi"/>
          <w:sz w:val="22"/>
          <w:szCs w:val="22"/>
        </w:rPr>
      </w:pPr>
    </w:p>
    <w:p w14:paraId="69E09F4C" w14:textId="77777777" w:rsidR="003F4D01" w:rsidRPr="00557BE8" w:rsidRDefault="003F4D01" w:rsidP="003F4D01">
      <w:pPr>
        <w:pStyle w:val="NoSpacing"/>
        <w:ind w:firstLine="720"/>
        <w:rPr>
          <w:rFonts w:asciiTheme="minorHAnsi" w:hAnsiTheme="minorHAnsi" w:cstheme="minorHAnsi"/>
          <w:sz w:val="22"/>
          <w:szCs w:val="22"/>
        </w:rPr>
      </w:pPr>
    </w:p>
    <w:p w14:paraId="694C0AA3" w14:textId="77777777" w:rsidR="003F4D01" w:rsidRPr="00557BE8" w:rsidRDefault="003F4D01" w:rsidP="003F4D01">
      <w:pPr>
        <w:pStyle w:val="NoSpacing"/>
        <w:ind w:firstLine="720"/>
        <w:rPr>
          <w:rFonts w:asciiTheme="minorHAnsi" w:hAnsiTheme="minorHAnsi" w:cstheme="minorHAnsi"/>
          <w:sz w:val="22"/>
          <w:szCs w:val="22"/>
        </w:rPr>
      </w:pPr>
    </w:p>
    <w:p w14:paraId="2540FBDD" w14:textId="77777777" w:rsidR="003F4D01" w:rsidRPr="00557BE8" w:rsidRDefault="003F4D01" w:rsidP="003F4D01">
      <w:pPr>
        <w:pStyle w:val="NoSpacing"/>
        <w:ind w:firstLine="720"/>
        <w:rPr>
          <w:rFonts w:asciiTheme="minorHAnsi" w:hAnsiTheme="minorHAnsi" w:cstheme="minorHAnsi"/>
          <w:sz w:val="22"/>
          <w:szCs w:val="22"/>
        </w:rPr>
      </w:pPr>
    </w:p>
    <w:p w14:paraId="490B0F4C" w14:textId="77777777" w:rsidR="003F4D01" w:rsidRPr="00557BE8" w:rsidRDefault="003F4D01" w:rsidP="003F4D01">
      <w:pPr>
        <w:pStyle w:val="NoSpacing"/>
        <w:ind w:firstLine="720"/>
        <w:rPr>
          <w:rFonts w:asciiTheme="minorHAnsi" w:hAnsiTheme="minorHAnsi" w:cstheme="minorHAnsi"/>
          <w:sz w:val="22"/>
          <w:szCs w:val="22"/>
        </w:rPr>
      </w:pPr>
    </w:p>
    <w:p w14:paraId="4856B16C" w14:textId="77777777" w:rsidR="003F4D01" w:rsidRPr="00557BE8" w:rsidRDefault="003F4D01" w:rsidP="003F4D01">
      <w:pPr>
        <w:pStyle w:val="NoSpacing"/>
        <w:ind w:firstLine="720"/>
        <w:rPr>
          <w:rFonts w:asciiTheme="minorHAnsi" w:hAnsiTheme="minorHAnsi" w:cstheme="minorHAnsi"/>
          <w:sz w:val="22"/>
          <w:szCs w:val="22"/>
        </w:rPr>
      </w:pPr>
    </w:p>
    <w:p w14:paraId="40E15BC5" w14:textId="77777777" w:rsidR="003F4D01" w:rsidRPr="00557BE8" w:rsidRDefault="003F4D01" w:rsidP="003F4D01">
      <w:pPr>
        <w:pStyle w:val="NoSpacing"/>
        <w:ind w:firstLine="720"/>
        <w:rPr>
          <w:rFonts w:asciiTheme="minorHAnsi" w:hAnsiTheme="minorHAnsi" w:cstheme="minorHAnsi"/>
          <w:sz w:val="22"/>
          <w:szCs w:val="22"/>
        </w:rPr>
      </w:pPr>
    </w:p>
    <w:p w14:paraId="208A5EBF" w14:textId="77777777" w:rsidR="003F4D01" w:rsidRPr="00557BE8" w:rsidRDefault="003F4D01" w:rsidP="003F4D01">
      <w:pPr>
        <w:pStyle w:val="NoSpacing"/>
        <w:ind w:firstLine="720"/>
        <w:rPr>
          <w:rFonts w:asciiTheme="minorHAnsi" w:hAnsiTheme="minorHAnsi" w:cstheme="minorHAnsi"/>
          <w:sz w:val="22"/>
          <w:szCs w:val="22"/>
        </w:rPr>
      </w:pPr>
    </w:p>
    <w:p w14:paraId="7761987B" w14:textId="77777777" w:rsidR="003F4D01" w:rsidRPr="00557BE8" w:rsidRDefault="003F4D01" w:rsidP="003F4D01">
      <w:pPr>
        <w:pStyle w:val="NoSpacing"/>
        <w:ind w:firstLine="720"/>
        <w:rPr>
          <w:rFonts w:asciiTheme="minorHAnsi" w:hAnsiTheme="minorHAnsi" w:cstheme="minorHAnsi"/>
          <w:sz w:val="22"/>
          <w:szCs w:val="22"/>
        </w:rPr>
      </w:pPr>
    </w:p>
    <w:p w14:paraId="76239161" w14:textId="77777777" w:rsidR="003F4D01" w:rsidRPr="00557BE8" w:rsidRDefault="003F4D01" w:rsidP="003F4D01">
      <w:pPr>
        <w:pStyle w:val="NoSpacing"/>
        <w:ind w:firstLine="720"/>
        <w:rPr>
          <w:rFonts w:asciiTheme="minorHAnsi" w:hAnsiTheme="minorHAnsi" w:cstheme="minorHAnsi"/>
          <w:sz w:val="22"/>
          <w:szCs w:val="22"/>
        </w:rPr>
      </w:pPr>
    </w:p>
    <w:p w14:paraId="4D8D2941" w14:textId="77777777" w:rsidR="003F4D01" w:rsidRPr="00557BE8" w:rsidRDefault="003F4D01" w:rsidP="003F4D01">
      <w:pPr>
        <w:pStyle w:val="NoSpacing"/>
        <w:ind w:firstLine="720"/>
        <w:rPr>
          <w:rFonts w:asciiTheme="minorHAnsi" w:hAnsiTheme="minorHAnsi" w:cstheme="minorHAnsi"/>
          <w:sz w:val="22"/>
          <w:szCs w:val="22"/>
        </w:rPr>
      </w:pPr>
    </w:p>
    <w:p w14:paraId="3B74758F" w14:textId="77777777" w:rsidR="003F4D01" w:rsidRPr="00557BE8" w:rsidRDefault="003F4D01" w:rsidP="003F4D01">
      <w:pPr>
        <w:pStyle w:val="NoSpacing"/>
        <w:ind w:firstLine="720"/>
        <w:rPr>
          <w:rFonts w:asciiTheme="minorHAnsi" w:hAnsiTheme="minorHAnsi" w:cstheme="minorHAnsi"/>
          <w:sz w:val="22"/>
          <w:szCs w:val="22"/>
        </w:rPr>
      </w:pPr>
    </w:p>
    <w:p w14:paraId="7DCECBB5" w14:textId="77777777" w:rsidR="003F4D01" w:rsidRPr="00557BE8" w:rsidRDefault="003F4D01" w:rsidP="003F4D01">
      <w:pPr>
        <w:pStyle w:val="NoSpacing"/>
        <w:ind w:firstLine="720"/>
        <w:rPr>
          <w:rFonts w:asciiTheme="minorHAnsi" w:hAnsiTheme="minorHAnsi" w:cstheme="minorHAnsi"/>
          <w:sz w:val="22"/>
          <w:szCs w:val="22"/>
        </w:rPr>
      </w:pPr>
      <w:r w:rsidRPr="00557BE8">
        <w:rPr>
          <w:rFonts w:asciiTheme="minorHAnsi" w:hAnsiTheme="minorHAnsi" w:cstheme="minorHAnsi"/>
          <w:sz w:val="22"/>
          <w:szCs w:val="22"/>
        </w:rPr>
        <w:t xml:space="preserve">Thanking you, </w:t>
      </w:r>
    </w:p>
    <w:p w14:paraId="0169DA04" w14:textId="77777777" w:rsidR="003F4D01" w:rsidRPr="00557BE8" w:rsidRDefault="003F4D01" w:rsidP="003F4D01">
      <w:pPr>
        <w:pStyle w:val="NoSpacing"/>
        <w:rPr>
          <w:rFonts w:asciiTheme="minorHAnsi" w:hAnsiTheme="minorHAnsi" w:cstheme="minorHAnsi"/>
          <w:sz w:val="22"/>
          <w:szCs w:val="22"/>
        </w:rPr>
      </w:pPr>
    </w:p>
    <w:p w14:paraId="54DD7749" w14:textId="77777777" w:rsidR="003F4D01" w:rsidRPr="00557BE8" w:rsidRDefault="003F4D01" w:rsidP="003F4D01">
      <w:pPr>
        <w:pStyle w:val="NoSpacing"/>
        <w:rPr>
          <w:rFonts w:asciiTheme="minorHAnsi" w:hAnsiTheme="minorHAnsi" w:cstheme="minorHAnsi"/>
          <w:sz w:val="22"/>
          <w:szCs w:val="22"/>
        </w:rPr>
      </w:pPr>
    </w:p>
    <w:p w14:paraId="4F360F53" w14:textId="77777777" w:rsidR="003F4D01" w:rsidRPr="00557BE8" w:rsidRDefault="003F4D01" w:rsidP="003F4D01">
      <w:pPr>
        <w:pStyle w:val="NoSpacing"/>
        <w:rPr>
          <w:rFonts w:asciiTheme="minorHAnsi" w:hAnsiTheme="minorHAnsi" w:cstheme="minorHAnsi"/>
          <w:sz w:val="22"/>
          <w:szCs w:val="22"/>
        </w:rPr>
      </w:pPr>
    </w:p>
    <w:p w14:paraId="67F6C65B" w14:textId="77777777" w:rsidR="003F4D01" w:rsidRPr="00557BE8" w:rsidRDefault="003F4D01" w:rsidP="003F4D01">
      <w:pPr>
        <w:pStyle w:val="NoSpacing"/>
        <w:ind w:left="5760" w:firstLine="720"/>
        <w:rPr>
          <w:rFonts w:asciiTheme="minorHAnsi" w:hAnsiTheme="minorHAnsi" w:cstheme="minorHAnsi"/>
          <w:sz w:val="22"/>
          <w:szCs w:val="22"/>
        </w:rPr>
      </w:pPr>
      <w:r w:rsidRPr="00557BE8">
        <w:rPr>
          <w:rFonts w:asciiTheme="minorHAnsi" w:hAnsiTheme="minorHAnsi" w:cstheme="minorHAnsi"/>
          <w:sz w:val="22"/>
          <w:szCs w:val="22"/>
        </w:rPr>
        <w:t xml:space="preserve">Yours faithfully, </w:t>
      </w:r>
    </w:p>
    <w:p w14:paraId="01247DC9" w14:textId="77777777" w:rsidR="003F4D01" w:rsidRPr="00557BE8" w:rsidRDefault="003F4D01" w:rsidP="003F4D01">
      <w:pPr>
        <w:pStyle w:val="NoSpacing"/>
        <w:rPr>
          <w:rFonts w:asciiTheme="minorHAnsi" w:hAnsiTheme="minorHAnsi" w:cstheme="minorHAnsi"/>
          <w:sz w:val="22"/>
          <w:szCs w:val="22"/>
        </w:rPr>
      </w:pPr>
    </w:p>
    <w:p w14:paraId="6FFA2AA2" w14:textId="77777777" w:rsidR="003F4D01" w:rsidRPr="00557BE8" w:rsidRDefault="003F4D01" w:rsidP="003F4D01">
      <w:pPr>
        <w:pStyle w:val="NoSpacing"/>
        <w:rPr>
          <w:rFonts w:asciiTheme="minorHAnsi" w:hAnsiTheme="minorHAnsi" w:cstheme="minorHAnsi"/>
          <w:sz w:val="22"/>
          <w:szCs w:val="22"/>
        </w:rPr>
      </w:pPr>
    </w:p>
    <w:p w14:paraId="6B4285E8" w14:textId="77777777" w:rsidR="003F4D01" w:rsidRPr="00557BE8" w:rsidRDefault="003F4D01" w:rsidP="003F4D01">
      <w:pPr>
        <w:pStyle w:val="NoSpacing"/>
        <w:ind w:firstLine="720"/>
        <w:rPr>
          <w:rFonts w:asciiTheme="minorHAnsi" w:hAnsiTheme="minorHAnsi" w:cstheme="minorHAnsi"/>
          <w:sz w:val="22"/>
          <w:szCs w:val="22"/>
        </w:rPr>
      </w:pPr>
      <w:r w:rsidRPr="00557BE8">
        <w:rPr>
          <w:rFonts w:asciiTheme="minorHAnsi" w:hAnsiTheme="minorHAnsi" w:cstheme="minorHAnsi"/>
          <w:sz w:val="22"/>
          <w:szCs w:val="22"/>
        </w:rPr>
        <w:t>Seal of Vendor</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(Signature of Vendor)</w:t>
      </w:r>
    </w:p>
    <w:p w14:paraId="721800CD" w14:textId="77777777" w:rsidR="003F4D01" w:rsidRPr="00557BE8" w:rsidRDefault="003F4D01" w:rsidP="003F4D01">
      <w:pPr>
        <w:pStyle w:val="NoSpacing"/>
        <w:rPr>
          <w:rFonts w:asciiTheme="minorHAnsi" w:hAnsiTheme="minorHAnsi" w:cstheme="minorHAnsi"/>
          <w:sz w:val="22"/>
          <w:szCs w:val="22"/>
        </w:rPr>
      </w:pPr>
    </w:p>
    <w:p w14:paraId="1DE3AB7D" w14:textId="77777777" w:rsidR="0063510C" w:rsidRPr="00557BE8" w:rsidRDefault="0063510C" w:rsidP="005B7947">
      <w:pPr>
        <w:pStyle w:val="Header"/>
        <w:rPr>
          <w:rFonts w:asciiTheme="minorHAnsi" w:hAnsiTheme="minorHAnsi" w:cstheme="minorHAnsi"/>
        </w:rPr>
      </w:pPr>
    </w:p>
    <w:p w14:paraId="4236AD5B" w14:textId="77777777" w:rsidR="0063510C" w:rsidRPr="00557BE8" w:rsidRDefault="0063510C">
      <w:pPr>
        <w:spacing w:after="0" w:line="240" w:lineRule="auto"/>
        <w:rPr>
          <w:rFonts w:asciiTheme="minorHAnsi" w:hAnsiTheme="minorHAnsi" w:cstheme="minorHAnsi"/>
        </w:rPr>
      </w:pPr>
      <w:r w:rsidRPr="00557BE8">
        <w:rPr>
          <w:rFonts w:asciiTheme="minorHAnsi" w:hAnsiTheme="minorHAnsi" w:cstheme="minorHAnsi"/>
        </w:rPr>
        <w:br w:type="page"/>
      </w:r>
    </w:p>
    <w:p w14:paraId="46A558D2" w14:textId="77777777" w:rsidR="0063510C" w:rsidRPr="00557BE8" w:rsidRDefault="0063510C" w:rsidP="0063510C">
      <w:pPr>
        <w:widowControl w:val="0"/>
        <w:autoSpaceDE w:val="0"/>
        <w:autoSpaceDN w:val="0"/>
        <w:adjustRightInd w:val="0"/>
        <w:spacing w:after="120" w:line="240" w:lineRule="auto"/>
        <w:ind w:right="424"/>
        <w:jc w:val="center"/>
        <w:rPr>
          <w:rFonts w:asciiTheme="minorHAnsi" w:hAnsiTheme="minorHAnsi" w:cstheme="minorHAnsi"/>
          <w:b/>
          <w:bCs/>
        </w:rPr>
      </w:pPr>
    </w:p>
    <w:p w14:paraId="504D452F" w14:textId="77777777" w:rsidR="0063510C" w:rsidRPr="00557BE8" w:rsidRDefault="0063510C" w:rsidP="0063510C">
      <w:pPr>
        <w:widowControl w:val="0"/>
        <w:autoSpaceDE w:val="0"/>
        <w:autoSpaceDN w:val="0"/>
        <w:adjustRightInd w:val="0"/>
        <w:spacing w:after="120" w:line="240" w:lineRule="auto"/>
        <w:ind w:right="424"/>
        <w:jc w:val="center"/>
        <w:rPr>
          <w:rFonts w:asciiTheme="minorHAnsi" w:hAnsiTheme="minorHAnsi" w:cstheme="minorHAnsi"/>
          <w:b/>
          <w:bCs/>
        </w:rPr>
      </w:pPr>
      <w:r w:rsidRPr="00557BE8">
        <w:rPr>
          <w:rFonts w:asciiTheme="minorHAnsi" w:hAnsiTheme="minorHAnsi" w:cstheme="minorHAnsi"/>
          <w:b/>
          <w:bCs/>
        </w:rPr>
        <w:t xml:space="preserve">DEVIATIONS FROM GENERAL CONDITIONS OF CONTRACT </w:t>
      </w:r>
    </w:p>
    <w:p w14:paraId="3F63EE32" w14:textId="77777777" w:rsidR="0063510C" w:rsidRPr="00557BE8" w:rsidRDefault="0063510C" w:rsidP="0063510C">
      <w:pPr>
        <w:pStyle w:val="NoSpacing"/>
        <w:ind w:left="720"/>
        <w:rPr>
          <w:rFonts w:asciiTheme="minorHAnsi" w:hAnsiTheme="minorHAnsi" w:cstheme="minorHAnsi"/>
          <w:sz w:val="22"/>
          <w:szCs w:val="22"/>
        </w:rPr>
      </w:pPr>
    </w:p>
    <w:p w14:paraId="77B5D0FF" w14:textId="77777777" w:rsidR="0063510C" w:rsidRPr="00557BE8" w:rsidRDefault="0063510C" w:rsidP="0063510C">
      <w:pPr>
        <w:pStyle w:val="NoSpacing"/>
        <w:ind w:left="720"/>
        <w:rPr>
          <w:rFonts w:asciiTheme="minorHAnsi" w:hAnsiTheme="minorHAnsi" w:cstheme="minorHAnsi"/>
          <w:sz w:val="22"/>
          <w:szCs w:val="22"/>
        </w:rPr>
      </w:pPr>
      <w:r w:rsidRPr="00557BE8">
        <w:rPr>
          <w:rFonts w:asciiTheme="minorHAnsi" w:hAnsiTheme="minorHAnsi" w:cstheme="minorHAnsi"/>
          <w:sz w:val="22"/>
          <w:szCs w:val="22"/>
        </w:rPr>
        <w:t xml:space="preserve">All deviations from general condition of contract shall be filled in hereby the bidder. </w:t>
      </w:r>
    </w:p>
    <w:p w14:paraId="151FC8DD" w14:textId="77777777" w:rsidR="0063510C" w:rsidRPr="00557BE8" w:rsidRDefault="0063510C" w:rsidP="0063510C">
      <w:pPr>
        <w:pStyle w:val="NoSpacing"/>
        <w:ind w:left="720"/>
        <w:rPr>
          <w:rFonts w:asciiTheme="minorHAnsi" w:hAnsiTheme="minorHAnsi" w:cstheme="minorHAnsi"/>
          <w:sz w:val="22"/>
          <w:szCs w:val="22"/>
        </w:rPr>
      </w:pPr>
    </w:p>
    <w:p w14:paraId="7F69946F" w14:textId="77777777" w:rsidR="0063510C" w:rsidRPr="00557BE8" w:rsidRDefault="0063510C" w:rsidP="0063510C">
      <w:pPr>
        <w:pStyle w:val="NoSpacing"/>
        <w:ind w:left="720"/>
        <w:rPr>
          <w:rFonts w:asciiTheme="minorHAnsi" w:hAnsiTheme="minorHAnsi" w:cstheme="minorHAnsi"/>
          <w:sz w:val="22"/>
          <w:szCs w:val="22"/>
        </w:rPr>
      </w:pPr>
    </w:p>
    <w:p w14:paraId="1070517A" w14:textId="77777777" w:rsidR="0063510C" w:rsidRPr="00557BE8" w:rsidRDefault="0063510C" w:rsidP="0063510C">
      <w:pPr>
        <w:pStyle w:val="NoSpacing"/>
        <w:ind w:left="720"/>
        <w:rPr>
          <w:rFonts w:asciiTheme="minorHAnsi" w:hAnsiTheme="minorHAnsi" w:cstheme="minorHAnsi"/>
          <w:sz w:val="22"/>
          <w:szCs w:val="22"/>
        </w:rPr>
      </w:pPr>
      <w:r w:rsidRPr="00557BE8">
        <w:rPr>
          <w:rFonts w:asciiTheme="minorHAnsi" w:hAnsiTheme="minorHAnsi" w:cstheme="minorHAnsi"/>
          <w:sz w:val="22"/>
          <w:szCs w:val="22"/>
        </w:rPr>
        <w:t>SECTION</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CLAUSE NO.</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DEVIATION</w:t>
      </w:r>
    </w:p>
    <w:p w14:paraId="3FF25F35" w14:textId="77777777" w:rsidR="0063510C" w:rsidRPr="00557BE8" w:rsidRDefault="0063510C" w:rsidP="0063510C">
      <w:pPr>
        <w:pStyle w:val="NoSpacing"/>
        <w:ind w:left="720"/>
        <w:rPr>
          <w:rFonts w:asciiTheme="minorHAnsi" w:hAnsiTheme="minorHAnsi" w:cstheme="minorHAnsi"/>
          <w:sz w:val="22"/>
          <w:szCs w:val="22"/>
        </w:rPr>
      </w:pPr>
    </w:p>
    <w:p w14:paraId="503B3C56" w14:textId="77777777" w:rsidR="0063510C" w:rsidRPr="00557BE8" w:rsidRDefault="0063510C" w:rsidP="0063510C">
      <w:pPr>
        <w:pStyle w:val="NoSpacing"/>
        <w:ind w:left="720"/>
        <w:rPr>
          <w:rFonts w:asciiTheme="minorHAnsi" w:hAnsiTheme="minorHAnsi" w:cstheme="minorHAnsi"/>
          <w:sz w:val="22"/>
          <w:szCs w:val="22"/>
        </w:rPr>
      </w:pPr>
    </w:p>
    <w:p w14:paraId="0B867F0B" w14:textId="77777777" w:rsidR="0063510C" w:rsidRPr="00557BE8" w:rsidRDefault="0063510C" w:rsidP="0063510C">
      <w:pPr>
        <w:pStyle w:val="NoSpacing"/>
        <w:ind w:left="720"/>
        <w:rPr>
          <w:rFonts w:asciiTheme="minorHAnsi" w:hAnsiTheme="minorHAnsi" w:cstheme="minorHAnsi"/>
          <w:sz w:val="22"/>
          <w:szCs w:val="22"/>
        </w:rPr>
      </w:pPr>
    </w:p>
    <w:p w14:paraId="41C48DA1" w14:textId="77777777" w:rsidR="0063510C" w:rsidRPr="00557BE8" w:rsidRDefault="0063510C" w:rsidP="0063510C">
      <w:pPr>
        <w:pStyle w:val="NoSpacing"/>
        <w:ind w:left="720"/>
        <w:rPr>
          <w:rFonts w:asciiTheme="minorHAnsi" w:hAnsiTheme="minorHAnsi" w:cstheme="minorHAnsi"/>
          <w:sz w:val="22"/>
          <w:szCs w:val="22"/>
        </w:rPr>
      </w:pPr>
    </w:p>
    <w:p w14:paraId="2C7A4204" w14:textId="77777777" w:rsidR="0063510C" w:rsidRPr="00557BE8" w:rsidRDefault="0063510C" w:rsidP="0063510C">
      <w:pPr>
        <w:pStyle w:val="NoSpacing"/>
        <w:ind w:left="720"/>
        <w:rPr>
          <w:rFonts w:asciiTheme="minorHAnsi" w:hAnsiTheme="minorHAnsi" w:cstheme="minorHAnsi"/>
          <w:sz w:val="22"/>
          <w:szCs w:val="22"/>
        </w:rPr>
      </w:pPr>
    </w:p>
    <w:p w14:paraId="694355D6" w14:textId="77777777" w:rsidR="0063510C" w:rsidRPr="00557BE8" w:rsidRDefault="0063510C" w:rsidP="0063510C">
      <w:pPr>
        <w:pStyle w:val="NoSpacing"/>
        <w:ind w:left="720"/>
        <w:rPr>
          <w:rFonts w:asciiTheme="minorHAnsi" w:hAnsiTheme="minorHAnsi" w:cstheme="minorHAnsi"/>
          <w:sz w:val="22"/>
          <w:szCs w:val="22"/>
        </w:rPr>
      </w:pPr>
    </w:p>
    <w:p w14:paraId="5740F065" w14:textId="77777777" w:rsidR="0063510C" w:rsidRPr="00557BE8" w:rsidRDefault="0063510C" w:rsidP="0063510C">
      <w:pPr>
        <w:pStyle w:val="NoSpacing"/>
        <w:ind w:left="720"/>
        <w:rPr>
          <w:rFonts w:asciiTheme="minorHAnsi" w:hAnsiTheme="minorHAnsi" w:cstheme="minorHAnsi"/>
          <w:sz w:val="22"/>
          <w:szCs w:val="22"/>
        </w:rPr>
      </w:pPr>
    </w:p>
    <w:p w14:paraId="715343FB" w14:textId="77777777" w:rsidR="0063510C" w:rsidRPr="00557BE8" w:rsidRDefault="0063510C" w:rsidP="0063510C">
      <w:pPr>
        <w:pStyle w:val="NoSpacing"/>
        <w:ind w:left="720"/>
        <w:rPr>
          <w:rFonts w:asciiTheme="minorHAnsi" w:hAnsiTheme="minorHAnsi" w:cstheme="minorHAnsi"/>
          <w:sz w:val="22"/>
          <w:szCs w:val="22"/>
        </w:rPr>
      </w:pPr>
    </w:p>
    <w:p w14:paraId="2263E69A" w14:textId="77777777" w:rsidR="0063510C" w:rsidRPr="00557BE8" w:rsidRDefault="0063510C" w:rsidP="0063510C">
      <w:pPr>
        <w:pStyle w:val="NoSpacing"/>
        <w:ind w:left="720"/>
        <w:rPr>
          <w:rFonts w:asciiTheme="minorHAnsi" w:hAnsiTheme="minorHAnsi" w:cstheme="minorHAnsi"/>
          <w:sz w:val="22"/>
          <w:szCs w:val="22"/>
        </w:rPr>
      </w:pPr>
    </w:p>
    <w:p w14:paraId="6D926381" w14:textId="77777777" w:rsidR="0063510C" w:rsidRPr="00557BE8" w:rsidRDefault="0063510C" w:rsidP="0063510C">
      <w:pPr>
        <w:pStyle w:val="NoSpacing"/>
        <w:ind w:left="720"/>
        <w:rPr>
          <w:rFonts w:asciiTheme="minorHAnsi" w:hAnsiTheme="minorHAnsi" w:cstheme="minorHAnsi"/>
          <w:sz w:val="22"/>
          <w:szCs w:val="22"/>
        </w:rPr>
      </w:pPr>
    </w:p>
    <w:p w14:paraId="24004998" w14:textId="77777777" w:rsidR="0063510C" w:rsidRPr="00557BE8" w:rsidRDefault="0063510C" w:rsidP="0063510C">
      <w:pPr>
        <w:pStyle w:val="NoSpacing"/>
        <w:ind w:left="720"/>
        <w:rPr>
          <w:rFonts w:asciiTheme="minorHAnsi" w:hAnsiTheme="minorHAnsi" w:cstheme="minorHAnsi"/>
          <w:sz w:val="22"/>
          <w:szCs w:val="22"/>
        </w:rPr>
      </w:pPr>
    </w:p>
    <w:p w14:paraId="3A141E44" w14:textId="77777777" w:rsidR="0063510C" w:rsidRPr="00557BE8" w:rsidRDefault="0063510C" w:rsidP="0063510C">
      <w:pPr>
        <w:pStyle w:val="NoSpacing"/>
        <w:ind w:left="720"/>
        <w:rPr>
          <w:rFonts w:asciiTheme="minorHAnsi" w:hAnsiTheme="minorHAnsi" w:cstheme="minorHAnsi"/>
          <w:sz w:val="22"/>
          <w:szCs w:val="22"/>
        </w:rPr>
      </w:pPr>
    </w:p>
    <w:p w14:paraId="30D9EC92" w14:textId="77777777" w:rsidR="0063510C" w:rsidRPr="00557BE8" w:rsidRDefault="0063510C" w:rsidP="0063510C">
      <w:pPr>
        <w:pStyle w:val="NoSpacing"/>
        <w:ind w:left="720"/>
        <w:rPr>
          <w:rFonts w:asciiTheme="minorHAnsi" w:hAnsiTheme="minorHAnsi" w:cstheme="minorHAnsi"/>
          <w:sz w:val="22"/>
          <w:szCs w:val="22"/>
        </w:rPr>
      </w:pPr>
    </w:p>
    <w:p w14:paraId="33557D06" w14:textId="77777777" w:rsidR="0063510C" w:rsidRPr="00557BE8" w:rsidRDefault="0063510C" w:rsidP="0063510C">
      <w:pPr>
        <w:pStyle w:val="NoSpacing"/>
        <w:ind w:left="720"/>
        <w:rPr>
          <w:rFonts w:asciiTheme="minorHAnsi" w:hAnsiTheme="minorHAnsi" w:cstheme="minorHAnsi"/>
          <w:sz w:val="22"/>
          <w:szCs w:val="22"/>
        </w:rPr>
      </w:pPr>
    </w:p>
    <w:p w14:paraId="71AA1CCD" w14:textId="77777777" w:rsidR="0063510C" w:rsidRPr="00557BE8" w:rsidRDefault="0063510C" w:rsidP="0063510C">
      <w:pPr>
        <w:pStyle w:val="NoSpacing"/>
        <w:ind w:left="720"/>
        <w:rPr>
          <w:rFonts w:asciiTheme="minorHAnsi" w:hAnsiTheme="minorHAnsi" w:cstheme="minorHAnsi"/>
          <w:sz w:val="22"/>
          <w:szCs w:val="22"/>
        </w:rPr>
      </w:pPr>
    </w:p>
    <w:p w14:paraId="261FEB92" w14:textId="77777777" w:rsidR="0063510C" w:rsidRPr="00557BE8" w:rsidRDefault="0063510C" w:rsidP="0063510C">
      <w:pPr>
        <w:pStyle w:val="NoSpacing"/>
        <w:ind w:left="720"/>
        <w:rPr>
          <w:rFonts w:asciiTheme="minorHAnsi" w:hAnsiTheme="minorHAnsi" w:cstheme="minorHAnsi"/>
          <w:sz w:val="22"/>
          <w:szCs w:val="22"/>
        </w:rPr>
      </w:pPr>
    </w:p>
    <w:p w14:paraId="319D06B3" w14:textId="77777777" w:rsidR="0063510C" w:rsidRPr="00557BE8" w:rsidRDefault="0063510C" w:rsidP="0063510C">
      <w:pPr>
        <w:pStyle w:val="NoSpacing"/>
        <w:ind w:left="720"/>
        <w:rPr>
          <w:rFonts w:asciiTheme="minorHAnsi" w:hAnsiTheme="minorHAnsi" w:cstheme="minorHAnsi"/>
          <w:sz w:val="22"/>
          <w:szCs w:val="22"/>
        </w:rPr>
      </w:pPr>
    </w:p>
    <w:p w14:paraId="7016BF84" w14:textId="77777777" w:rsidR="0063510C" w:rsidRPr="00557BE8" w:rsidRDefault="0063510C" w:rsidP="0063510C">
      <w:pPr>
        <w:pStyle w:val="NoSpacing"/>
        <w:ind w:left="720"/>
        <w:rPr>
          <w:rFonts w:asciiTheme="minorHAnsi" w:hAnsiTheme="minorHAnsi" w:cstheme="minorHAnsi"/>
          <w:sz w:val="22"/>
          <w:szCs w:val="22"/>
        </w:rPr>
      </w:pPr>
    </w:p>
    <w:p w14:paraId="33BE1786" w14:textId="77777777" w:rsidR="0063510C" w:rsidRPr="00557BE8" w:rsidRDefault="0063510C" w:rsidP="0063510C">
      <w:pPr>
        <w:pStyle w:val="NoSpacing"/>
        <w:ind w:left="720"/>
        <w:rPr>
          <w:rFonts w:asciiTheme="minorHAnsi" w:hAnsiTheme="minorHAnsi" w:cstheme="minorHAnsi"/>
          <w:sz w:val="22"/>
          <w:szCs w:val="22"/>
        </w:rPr>
      </w:pPr>
    </w:p>
    <w:p w14:paraId="1E99512A" w14:textId="77777777" w:rsidR="0063510C" w:rsidRPr="00557BE8" w:rsidRDefault="0063510C" w:rsidP="0063510C">
      <w:pPr>
        <w:pStyle w:val="NoSpacing"/>
        <w:ind w:left="720"/>
        <w:rPr>
          <w:rFonts w:asciiTheme="minorHAnsi" w:hAnsiTheme="minorHAnsi" w:cstheme="minorHAnsi"/>
          <w:sz w:val="22"/>
          <w:szCs w:val="22"/>
        </w:rPr>
      </w:pPr>
    </w:p>
    <w:p w14:paraId="7ACB77CB" w14:textId="77777777" w:rsidR="0063510C" w:rsidRPr="00557BE8" w:rsidRDefault="0063510C" w:rsidP="0063510C">
      <w:pPr>
        <w:pStyle w:val="NoSpacing"/>
        <w:ind w:left="720"/>
        <w:rPr>
          <w:rFonts w:asciiTheme="minorHAnsi" w:hAnsiTheme="minorHAnsi" w:cstheme="minorHAnsi"/>
          <w:sz w:val="22"/>
          <w:szCs w:val="22"/>
        </w:rPr>
      </w:pPr>
    </w:p>
    <w:p w14:paraId="6ABFA825" w14:textId="77777777" w:rsidR="0063510C" w:rsidRPr="00557BE8" w:rsidRDefault="0063510C" w:rsidP="0063510C">
      <w:pPr>
        <w:pStyle w:val="NoSpacing"/>
        <w:ind w:left="720"/>
        <w:rPr>
          <w:rFonts w:asciiTheme="minorHAnsi" w:hAnsiTheme="minorHAnsi" w:cstheme="minorHAnsi"/>
          <w:sz w:val="22"/>
          <w:szCs w:val="22"/>
        </w:rPr>
      </w:pPr>
    </w:p>
    <w:p w14:paraId="55A287F4" w14:textId="77777777" w:rsidR="0063510C" w:rsidRPr="00557BE8" w:rsidRDefault="0063510C" w:rsidP="0063510C">
      <w:pPr>
        <w:pStyle w:val="NoSpacing"/>
        <w:ind w:left="720"/>
        <w:rPr>
          <w:rFonts w:asciiTheme="minorHAnsi" w:hAnsiTheme="minorHAnsi" w:cstheme="minorHAnsi"/>
          <w:sz w:val="22"/>
          <w:szCs w:val="22"/>
        </w:rPr>
      </w:pPr>
    </w:p>
    <w:p w14:paraId="574686C9" w14:textId="77777777" w:rsidR="0063510C" w:rsidRPr="00557BE8" w:rsidRDefault="0063510C" w:rsidP="0063510C">
      <w:pPr>
        <w:pStyle w:val="NoSpacing"/>
        <w:ind w:left="720"/>
        <w:rPr>
          <w:rFonts w:asciiTheme="minorHAnsi" w:hAnsiTheme="minorHAnsi" w:cstheme="minorHAnsi"/>
          <w:sz w:val="22"/>
          <w:szCs w:val="22"/>
        </w:rPr>
      </w:pPr>
    </w:p>
    <w:p w14:paraId="47ADC37B" w14:textId="77777777" w:rsidR="0063510C" w:rsidRPr="00557BE8" w:rsidRDefault="0063510C" w:rsidP="0063510C">
      <w:pPr>
        <w:pStyle w:val="NoSpacing"/>
        <w:ind w:left="720"/>
        <w:rPr>
          <w:rFonts w:asciiTheme="minorHAnsi" w:hAnsiTheme="minorHAnsi" w:cstheme="minorHAnsi"/>
          <w:sz w:val="22"/>
          <w:szCs w:val="22"/>
        </w:rPr>
      </w:pPr>
    </w:p>
    <w:p w14:paraId="70312630" w14:textId="77777777" w:rsidR="0063510C" w:rsidRPr="00557BE8" w:rsidRDefault="0063510C" w:rsidP="0063510C">
      <w:pPr>
        <w:pStyle w:val="NoSpacing"/>
        <w:ind w:left="720"/>
        <w:rPr>
          <w:rFonts w:asciiTheme="minorHAnsi" w:hAnsiTheme="minorHAnsi" w:cstheme="minorHAnsi"/>
          <w:sz w:val="22"/>
          <w:szCs w:val="22"/>
        </w:rPr>
      </w:pPr>
    </w:p>
    <w:p w14:paraId="2892FDD8" w14:textId="77777777" w:rsidR="0063510C" w:rsidRPr="00557BE8" w:rsidRDefault="0063510C" w:rsidP="0063510C">
      <w:pPr>
        <w:pStyle w:val="NoSpacing"/>
        <w:ind w:left="720"/>
        <w:rPr>
          <w:rFonts w:asciiTheme="minorHAnsi" w:hAnsiTheme="minorHAnsi" w:cstheme="minorHAnsi"/>
          <w:sz w:val="22"/>
          <w:szCs w:val="22"/>
        </w:rPr>
      </w:pPr>
    </w:p>
    <w:p w14:paraId="2A210B6E" w14:textId="77777777" w:rsidR="0063510C" w:rsidRPr="00557BE8" w:rsidRDefault="0063510C" w:rsidP="0063510C">
      <w:pPr>
        <w:pStyle w:val="NoSpacing"/>
        <w:ind w:left="720"/>
        <w:rPr>
          <w:rFonts w:asciiTheme="minorHAnsi" w:hAnsiTheme="minorHAnsi" w:cstheme="minorHAnsi"/>
          <w:sz w:val="22"/>
          <w:szCs w:val="22"/>
        </w:rPr>
      </w:pPr>
    </w:p>
    <w:p w14:paraId="50C04B22" w14:textId="77777777" w:rsidR="0063510C" w:rsidRPr="00557BE8" w:rsidRDefault="0063510C" w:rsidP="0063510C">
      <w:pPr>
        <w:pStyle w:val="NoSpacing"/>
        <w:ind w:left="720"/>
        <w:rPr>
          <w:rFonts w:asciiTheme="minorHAnsi" w:hAnsiTheme="minorHAnsi" w:cstheme="minorHAnsi"/>
          <w:sz w:val="22"/>
          <w:szCs w:val="22"/>
        </w:rPr>
      </w:pPr>
    </w:p>
    <w:p w14:paraId="7C0F3ED3" w14:textId="77777777" w:rsidR="0063510C" w:rsidRPr="00557BE8" w:rsidRDefault="0063510C" w:rsidP="0063510C">
      <w:pPr>
        <w:pStyle w:val="NoSpacing"/>
        <w:ind w:left="720"/>
        <w:rPr>
          <w:rFonts w:asciiTheme="minorHAnsi" w:hAnsiTheme="minorHAnsi" w:cstheme="minorHAnsi"/>
          <w:sz w:val="22"/>
          <w:szCs w:val="22"/>
        </w:rPr>
      </w:pPr>
    </w:p>
    <w:p w14:paraId="6FEA1EEF" w14:textId="77777777" w:rsidR="0063510C" w:rsidRPr="00557BE8" w:rsidRDefault="0063510C" w:rsidP="0063510C">
      <w:pPr>
        <w:pStyle w:val="NoSpacing"/>
        <w:ind w:left="720"/>
        <w:rPr>
          <w:rFonts w:asciiTheme="minorHAnsi" w:hAnsiTheme="minorHAnsi" w:cstheme="minorHAnsi"/>
          <w:sz w:val="22"/>
          <w:szCs w:val="22"/>
        </w:rPr>
      </w:pPr>
    </w:p>
    <w:p w14:paraId="03B1A174" w14:textId="77777777" w:rsidR="0063510C" w:rsidRPr="00557BE8" w:rsidRDefault="0063510C" w:rsidP="0063510C">
      <w:pPr>
        <w:pStyle w:val="NoSpacing"/>
        <w:ind w:left="720"/>
        <w:rPr>
          <w:rFonts w:asciiTheme="minorHAnsi" w:hAnsiTheme="minorHAnsi" w:cstheme="minorHAnsi"/>
          <w:sz w:val="22"/>
          <w:szCs w:val="22"/>
        </w:rPr>
      </w:pPr>
    </w:p>
    <w:p w14:paraId="508B7E89" w14:textId="77777777" w:rsidR="0063510C" w:rsidRPr="00557BE8" w:rsidRDefault="0063510C" w:rsidP="0063510C">
      <w:pPr>
        <w:pStyle w:val="NoSpacing"/>
        <w:ind w:left="720"/>
        <w:rPr>
          <w:rFonts w:asciiTheme="minorHAnsi" w:hAnsiTheme="minorHAnsi" w:cstheme="minorHAnsi"/>
          <w:sz w:val="22"/>
          <w:szCs w:val="22"/>
        </w:rPr>
      </w:pPr>
      <w:r w:rsidRPr="00557BE8">
        <w:rPr>
          <w:rFonts w:asciiTheme="minorHAnsi" w:hAnsiTheme="minorHAnsi" w:cstheme="minorHAnsi"/>
          <w:sz w:val="22"/>
          <w:szCs w:val="22"/>
        </w:rPr>
        <w:t>The bidder hereby certificates that the above mentioned are only deviations from general Conditions of contract of enquiry.</w:t>
      </w:r>
    </w:p>
    <w:p w14:paraId="12822BBC" w14:textId="77777777" w:rsidR="0063510C" w:rsidRPr="00557BE8" w:rsidRDefault="0063510C" w:rsidP="0063510C">
      <w:pPr>
        <w:pStyle w:val="NoSpacing"/>
        <w:ind w:left="720"/>
        <w:rPr>
          <w:rFonts w:asciiTheme="minorHAnsi" w:hAnsiTheme="minorHAnsi" w:cstheme="minorHAnsi"/>
          <w:sz w:val="22"/>
          <w:szCs w:val="22"/>
        </w:rPr>
      </w:pPr>
    </w:p>
    <w:p w14:paraId="26D4763C" w14:textId="77777777" w:rsidR="0063510C" w:rsidRPr="00557BE8" w:rsidRDefault="0063510C" w:rsidP="0063510C">
      <w:pPr>
        <w:pStyle w:val="NoSpacing"/>
        <w:ind w:firstLine="720"/>
        <w:rPr>
          <w:rFonts w:asciiTheme="minorHAnsi" w:hAnsiTheme="minorHAnsi" w:cstheme="minorHAnsi"/>
          <w:sz w:val="22"/>
          <w:szCs w:val="22"/>
        </w:rPr>
      </w:pPr>
      <w:r w:rsidRPr="00557BE8">
        <w:rPr>
          <w:rFonts w:asciiTheme="minorHAnsi" w:hAnsiTheme="minorHAnsi" w:cstheme="minorHAnsi"/>
          <w:sz w:val="22"/>
          <w:szCs w:val="22"/>
        </w:rPr>
        <w:t xml:space="preserve">Thanking you, </w:t>
      </w:r>
    </w:p>
    <w:p w14:paraId="3FC89258" w14:textId="77777777" w:rsidR="0063510C" w:rsidRPr="00557BE8" w:rsidRDefault="0063510C" w:rsidP="0063510C">
      <w:pPr>
        <w:pStyle w:val="NoSpacing"/>
        <w:rPr>
          <w:rFonts w:asciiTheme="minorHAnsi" w:hAnsiTheme="minorHAnsi" w:cstheme="minorHAnsi"/>
          <w:sz w:val="22"/>
          <w:szCs w:val="22"/>
        </w:rPr>
      </w:pPr>
    </w:p>
    <w:p w14:paraId="0CA31CCD" w14:textId="77777777" w:rsidR="0063510C" w:rsidRPr="00557BE8" w:rsidRDefault="0063510C" w:rsidP="0063510C">
      <w:pPr>
        <w:pStyle w:val="NoSpacing"/>
        <w:rPr>
          <w:rFonts w:asciiTheme="minorHAnsi" w:hAnsiTheme="minorHAnsi" w:cstheme="minorHAnsi"/>
          <w:sz w:val="22"/>
          <w:szCs w:val="22"/>
        </w:rPr>
      </w:pPr>
    </w:p>
    <w:p w14:paraId="6894AE5A" w14:textId="77777777" w:rsidR="0063510C" w:rsidRPr="00557BE8" w:rsidRDefault="0063510C" w:rsidP="0063510C">
      <w:pPr>
        <w:pStyle w:val="NoSpacing"/>
        <w:rPr>
          <w:rFonts w:asciiTheme="minorHAnsi" w:hAnsiTheme="minorHAnsi" w:cstheme="minorHAnsi"/>
          <w:sz w:val="22"/>
          <w:szCs w:val="22"/>
        </w:rPr>
      </w:pPr>
    </w:p>
    <w:p w14:paraId="2AF19048" w14:textId="77777777" w:rsidR="0063510C" w:rsidRPr="00557BE8" w:rsidRDefault="0063510C" w:rsidP="0063510C">
      <w:pPr>
        <w:pStyle w:val="NoSpacing"/>
        <w:ind w:left="5760" w:firstLine="720"/>
        <w:rPr>
          <w:rFonts w:asciiTheme="minorHAnsi" w:hAnsiTheme="minorHAnsi" w:cstheme="minorHAnsi"/>
          <w:sz w:val="22"/>
          <w:szCs w:val="22"/>
        </w:rPr>
      </w:pPr>
      <w:r w:rsidRPr="00557BE8">
        <w:rPr>
          <w:rFonts w:asciiTheme="minorHAnsi" w:hAnsiTheme="minorHAnsi" w:cstheme="minorHAnsi"/>
          <w:sz w:val="22"/>
          <w:szCs w:val="22"/>
        </w:rPr>
        <w:t xml:space="preserve">Yours faithfully, </w:t>
      </w:r>
    </w:p>
    <w:p w14:paraId="1038EEFA" w14:textId="77777777" w:rsidR="0063510C" w:rsidRPr="00557BE8" w:rsidRDefault="0063510C" w:rsidP="0063510C">
      <w:pPr>
        <w:pStyle w:val="NoSpacing"/>
        <w:rPr>
          <w:rFonts w:asciiTheme="minorHAnsi" w:hAnsiTheme="minorHAnsi" w:cstheme="minorHAnsi"/>
          <w:sz w:val="22"/>
          <w:szCs w:val="22"/>
        </w:rPr>
      </w:pPr>
    </w:p>
    <w:p w14:paraId="7334B7F8" w14:textId="77777777" w:rsidR="0063510C" w:rsidRPr="00557BE8" w:rsidRDefault="0063510C" w:rsidP="0063510C">
      <w:pPr>
        <w:pStyle w:val="NoSpacing"/>
        <w:rPr>
          <w:rFonts w:asciiTheme="minorHAnsi" w:hAnsiTheme="minorHAnsi" w:cstheme="minorHAnsi"/>
          <w:sz w:val="22"/>
          <w:szCs w:val="22"/>
        </w:rPr>
      </w:pPr>
    </w:p>
    <w:p w14:paraId="4882AC6A" w14:textId="77777777" w:rsidR="0063510C" w:rsidRPr="00557BE8" w:rsidRDefault="0063510C" w:rsidP="0063510C">
      <w:pPr>
        <w:pStyle w:val="NoSpacing"/>
        <w:ind w:firstLine="720"/>
        <w:rPr>
          <w:rFonts w:asciiTheme="minorHAnsi" w:hAnsiTheme="minorHAnsi" w:cstheme="minorHAnsi"/>
          <w:sz w:val="22"/>
          <w:szCs w:val="22"/>
        </w:rPr>
      </w:pPr>
      <w:r w:rsidRPr="00557BE8">
        <w:rPr>
          <w:rFonts w:asciiTheme="minorHAnsi" w:hAnsiTheme="minorHAnsi" w:cstheme="minorHAnsi"/>
          <w:sz w:val="22"/>
          <w:szCs w:val="22"/>
        </w:rPr>
        <w:t>Seal of Vendor</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(Signature of Vendor)</w:t>
      </w:r>
    </w:p>
    <w:p w14:paraId="581D3A25" w14:textId="77777777" w:rsidR="0063510C" w:rsidRPr="00557BE8" w:rsidRDefault="0063510C" w:rsidP="0063510C">
      <w:pPr>
        <w:pStyle w:val="NoSpacing"/>
        <w:rPr>
          <w:rFonts w:asciiTheme="minorHAnsi" w:hAnsiTheme="minorHAnsi" w:cstheme="minorHAnsi"/>
          <w:sz w:val="22"/>
          <w:szCs w:val="22"/>
        </w:rPr>
      </w:pPr>
    </w:p>
    <w:p w14:paraId="744C7CE6" w14:textId="77777777" w:rsidR="0063510C" w:rsidRPr="00557BE8" w:rsidRDefault="0063510C" w:rsidP="0063510C">
      <w:pPr>
        <w:pStyle w:val="NoSpacing"/>
        <w:ind w:left="720"/>
        <w:rPr>
          <w:rFonts w:asciiTheme="minorHAnsi" w:hAnsiTheme="minorHAnsi" w:cstheme="minorHAnsi"/>
          <w:sz w:val="22"/>
          <w:szCs w:val="22"/>
        </w:rPr>
      </w:pPr>
    </w:p>
    <w:p w14:paraId="35606D21" w14:textId="77777777" w:rsidR="000C2B2D" w:rsidRPr="00557BE8" w:rsidRDefault="000C2B2D" w:rsidP="0063510C">
      <w:pPr>
        <w:widowControl w:val="0"/>
        <w:autoSpaceDE w:val="0"/>
        <w:autoSpaceDN w:val="0"/>
        <w:adjustRightInd w:val="0"/>
        <w:spacing w:after="120" w:line="240" w:lineRule="auto"/>
        <w:ind w:right="424"/>
        <w:jc w:val="center"/>
        <w:rPr>
          <w:rFonts w:asciiTheme="minorHAnsi" w:hAnsiTheme="minorHAnsi" w:cstheme="minorHAnsi"/>
          <w:b/>
          <w:bCs/>
        </w:rPr>
      </w:pPr>
    </w:p>
    <w:p w14:paraId="4F476247" w14:textId="77777777" w:rsidR="0063510C" w:rsidRPr="00557BE8" w:rsidRDefault="0063510C" w:rsidP="0063510C">
      <w:pPr>
        <w:widowControl w:val="0"/>
        <w:autoSpaceDE w:val="0"/>
        <w:autoSpaceDN w:val="0"/>
        <w:adjustRightInd w:val="0"/>
        <w:spacing w:after="120" w:line="240" w:lineRule="auto"/>
        <w:ind w:right="424"/>
        <w:jc w:val="center"/>
        <w:rPr>
          <w:rFonts w:asciiTheme="minorHAnsi" w:hAnsiTheme="minorHAnsi" w:cstheme="minorHAnsi"/>
          <w:b/>
          <w:bCs/>
        </w:rPr>
      </w:pPr>
      <w:r w:rsidRPr="00557BE8">
        <w:rPr>
          <w:rFonts w:asciiTheme="minorHAnsi" w:hAnsiTheme="minorHAnsi" w:cstheme="minorHAnsi"/>
          <w:b/>
          <w:bCs/>
        </w:rPr>
        <w:t>DEVIATIONS FROM TECHNICAL SPECIFICATIONS</w:t>
      </w:r>
    </w:p>
    <w:p w14:paraId="00922F17" w14:textId="77777777" w:rsidR="0063510C" w:rsidRPr="00557BE8" w:rsidRDefault="0063510C" w:rsidP="0063510C">
      <w:pPr>
        <w:pStyle w:val="NoSpacing"/>
        <w:ind w:left="720"/>
        <w:rPr>
          <w:rFonts w:asciiTheme="minorHAnsi" w:hAnsiTheme="minorHAnsi" w:cstheme="minorHAnsi"/>
          <w:sz w:val="22"/>
          <w:szCs w:val="22"/>
        </w:rPr>
      </w:pPr>
      <w:r w:rsidRPr="00557BE8">
        <w:rPr>
          <w:rFonts w:asciiTheme="minorHAnsi" w:hAnsiTheme="minorHAnsi" w:cstheme="minorHAnsi"/>
          <w:sz w:val="22"/>
          <w:szCs w:val="22"/>
        </w:rPr>
        <w:t xml:space="preserve">All deviations from technical specifications of contract shall be filled in hereby the bidder. </w:t>
      </w:r>
    </w:p>
    <w:p w14:paraId="03252B0C" w14:textId="77777777" w:rsidR="0063510C" w:rsidRPr="00557BE8" w:rsidRDefault="0063510C" w:rsidP="0063510C">
      <w:pPr>
        <w:pStyle w:val="NoSpacing"/>
        <w:ind w:left="720"/>
        <w:rPr>
          <w:rFonts w:asciiTheme="minorHAnsi" w:hAnsiTheme="minorHAnsi" w:cstheme="minorHAnsi"/>
          <w:sz w:val="22"/>
          <w:szCs w:val="22"/>
        </w:rPr>
      </w:pPr>
    </w:p>
    <w:p w14:paraId="43F12CD9" w14:textId="77777777" w:rsidR="0063510C" w:rsidRPr="00557BE8" w:rsidRDefault="0063510C" w:rsidP="0063510C">
      <w:pPr>
        <w:pStyle w:val="NoSpacing"/>
        <w:ind w:left="720"/>
        <w:rPr>
          <w:rFonts w:asciiTheme="minorHAnsi" w:hAnsiTheme="minorHAnsi" w:cstheme="minorHAnsi"/>
          <w:sz w:val="22"/>
          <w:szCs w:val="22"/>
        </w:rPr>
      </w:pPr>
    </w:p>
    <w:p w14:paraId="16525CBB" w14:textId="77777777" w:rsidR="0063510C" w:rsidRPr="00557BE8" w:rsidRDefault="0063510C" w:rsidP="0063510C">
      <w:pPr>
        <w:pStyle w:val="NoSpacing"/>
        <w:ind w:left="720"/>
        <w:rPr>
          <w:rFonts w:asciiTheme="minorHAnsi" w:hAnsiTheme="minorHAnsi" w:cstheme="minorHAnsi"/>
          <w:sz w:val="22"/>
          <w:szCs w:val="22"/>
        </w:rPr>
      </w:pPr>
      <w:r w:rsidRPr="00557BE8">
        <w:rPr>
          <w:rFonts w:asciiTheme="minorHAnsi" w:hAnsiTheme="minorHAnsi" w:cstheme="minorHAnsi"/>
          <w:sz w:val="22"/>
          <w:szCs w:val="22"/>
        </w:rPr>
        <w:t>SECTION</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CLAUSE NO.</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DEVIATION</w:t>
      </w:r>
    </w:p>
    <w:p w14:paraId="70BC3FA2" w14:textId="77777777" w:rsidR="0063510C" w:rsidRPr="00557BE8" w:rsidRDefault="0063510C" w:rsidP="0063510C">
      <w:pPr>
        <w:pStyle w:val="NoSpacing"/>
        <w:ind w:left="720"/>
        <w:rPr>
          <w:rFonts w:asciiTheme="minorHAnsi" w:hAnsiTheme="minorHAnsi" w:cstheme="minorHAnsi"/>
          <w:sz w:val="22"/>
          <w:szCs w:val="22"/>
        </w:rPr>
      </w:pPr>
    </w:p>
    <w:p w14:paraId="00E2118E" w14:textId="77777777" w:rsidR="0063510C" w:rsidRPr="00557BE8" w:rsidRDefault="0063510C" w:rsidP="0063510C">
      <w:pPr>
        <w:pStyle w:val="NoSpacing"/>
        <w:ind w:left="720"/>
        <w:rPr>
          <w:rFonts w:asciiTheme="minorHAnsi" w:hAnsiTheme="minorHAnsi" w:cstheme="minorHAnsi"/>
          <w:sz w:val="22"/>
          <w:szCs w:val="22"/>
        </w:rPr>
      </w:pPr>
    </w:p>
    <w:p w14:paraId="7BC8370B" w14:textId="77777777" w:rsidR="0063510C" w:rsidRPr="00557BE8" w:rsidRDefault="0063510C" w:rsidP="0063510C">
      <w:pPr>
        <w:pStyle w:val="NoSpacing"/>
        <w:ind w:left="720"/>
        <w:rPr>
          <w:rFonts w:asciiTheme="minorHAnsi" w:hAnsiTheme="minorHAnsi" w:cstheme="minorHAnsi"/>
          <w:sz w:val="22"/>
          <w:szCs w:val="22"/>
        </w:rPr>
      </w:pPr>
    </w:p>
    <w:p w14:paraId="4AF4A59F" w14:textId="77777777" w:rsidR="0063510C" w:rsidRPr="00557BE8" w:rsidRDefault="0063510C" w:rsidP="0063510C">
      <w:pPr>
        <w:pStyle w:val="NoSpacing"/>
        <w:ind w:left="720"/>
        <w:rPr>
          <w:rFonts w:asciiTheme="minorHAnsi" w:hAnsiTheme="minorHAnsi" w:cstheme="minorHAnsi"/>
          <w:sz w:val="22"/>
          <w:szCs w:val="22"/>
        </w:rPr>
      </w:pPr>
    </w:p>
    <w:p w14:paraId="2682971C" w14:textId="77777777" w:rsidR="0063510C" w:rsidRPr="00557BE8" w:rsidRDefault="0063510C" w:rsidP="0063510C">
      <w:pPr>
        <w:pStyle w:val="NoSpacing"/>
        <w:ind w:left="720"/>
        <w:rPr>
          <w:rFonts w:asciiTheme="minorHAnsi" w:hAnsiTheme="minorHAnsi" w:cstheme="minorHAnsi"/>
          <w:sz w:val="22"/>
          <w:szCs w:val="22"/>
        </w:rPr>
      </w:pPr>
    </w:p>
    <w:p w14:paraId="7AEBD88C" w14:textId="77777777" w:rsidR="0063510C" w:rsidRPr="00557BE8" w:rsidRDefault="0063510C" w:rsidP="0063510C">
      <w:pPr>
        <w:pStyle w:val="NoSpacing"/>
        <w:ind w:left="720"/>
        <w:rPr>
          <w:rFonts w:asciiTheme="minorHAnsi" w:hAnsiTheme="minorHAnsi" w:cstheme="minorHAnsi"/>
          <w:sz w:val="22"/>
          <w:szCs w:val="22"/>
        </w:rPr>
      </w:pPr>
    </w:p>
    <w:p w14:paraId="44DF68B9" w14:textId="77777777" w:rsidR="0063510C" w:rsidRPr="00557BE8" w:rsidRDefault="0063510C" w:rsidP="0063510C">
      <w:pPr>
        <w:pStyle w:val="NoSpacing"/>
        <w:ind w:left="720"/>
        <w:rPr>
          <w:rFonts w:asciiTheme="minorHAnsi" w:hAnsiTheme="minorHAnsi" w:cstheme="minorHAnsi"/>
          <w:sz w:val="22"/>
          <w:szCs w:val="22"/>
        </w:rPr>
      </w:pPr>
    </w:p>
    <w:p w14:paraId="49C15068" w14:textId="77777777" w:rsidR="0063510C" w:rsidRPr="00557BE8" w:rsidRDefault="0063510C" w:rsidP="0063510C">
      <w:pPr>
        <w:pStyle w:val="NoSpacing"/>
        <w:ind w:left="720"/>
        <w:rPr>
          <w:rFonts w:asciiTheme="minorHAnsi" w:hAnsiTheme="minorHAnsi" w:cstheme="minorHAnsi"/>
          <w:sz w:val="22"/>
          <w:szCs w:val="22"/>
        </w:rPr>
      </w:pPr>
    </w:p>
    <w:p w14:paraId="18367F66" w14:textId="77777777" w:rsidR="0063510C" w:rsidRPr="00557BE8" w:rsidRDefault="0063510C" w:rsidP="0063510C">
      <w:pPr>
        <w:pStyle w:val="NoSpacing"/>
        <w:ind w:left="720"/>
        <w:rPr>
          <w:rFonts w:asciiTheme="minorHAnsi" w:hAnsiTheme="minorHAnsi" w:cstheme="minorHAnsi"/>
          <w:sz w:val="22"/>
          <w:szCs w:val="22"/>
        </w:rPr>
      </w:pPr>
    </w:p>
    <w:p w14:paraId="7DC228D1" w14:textId="77777777" w:rsidR="0063510C" w:rsidRPr="00557BE8" w:rsidRDefault="0063510C" w:rsidP="0063510C">
      <w:pPr>
        <w:pStyle w:val="NoSpacing"/>
        <w:ind w:left="720"/>
        <w:rPr>
          <w:rFonts w:asciiTheme="minorHAnsi" w:hAnsiTheme="minorHAnsi" w:cstheme="minorHAnsi"/>
          <w:sz w:val="22"/>
          <w:szCs w:val="22"/>
        </w:rPr>
      </w:pPr>
    </w:p>
    <w:p w14:paraId="1CA4E60B" w14:textId="77777777" w:rsidR="0063510C" w:rsidRPr="00557BE8" w:rsidRDefault="0063510C" w:rsidP="0063510C">
      <w:pPr>
        <w:pStyle w:val="NoSpacing"/>
        <w:ind w:left="720"/>
        <w:rPr>
          <w:rFonts w:asciiTheme="minorHAnsi" w:hAnsiTheme="minorHAnsi" w:cstheme="minorHAnsi"/>
          <w:sz w:val="22"/>
          <w:szCs w:val="22"/>
        </w:rPr>
      </w:pPr>
    </w:p>
    <w:p w14:paraId="7D1A013E" w14:textId="77777777" w:rsidR="0063510C" w:rsidRPr="00557BE8" w:rsidRDefault="0063510C" w:rsidP="0063510C">
      <w:pPr>
        <w:pStyle w:val="NoSpacing"/>
        <w:ind w:left="720"/>
        <w:rPr>
          <w:rFonts w:asciiTheme="minorHAnsi" w:hAnsiTheme="minorHAnsi" w:cstheme="minorHAnsi"/>
          <w:sz w:val="22"/>
          <w:szCs w:val="22"/>
        </w:rPr>
      </w:pPr>
    </w:p>
    <w:p w14:paraId="69AEB223" w14:textId="77777777" w:rsidR="0063510C" w:rsidRPr="00557BE8" w:rsidRDefault="0063510C" w:rsidP="0063510C">
      <w:pPr>
        <w:pStyle w:val="NoSpacing"/>
        <w:ind w:left="720"/>
        <w:rPr>
          <w:rFonts w:asciiTheme="minorHAnsi" w:hAnsiTheme="minorHAnsi" w:cstheme="minorHAnsi"/>
          <w:sz w:val="22"/>
          <w:szCs w:val="22"/>
        </w:rPr>
      </w:pPr>
    </w:p>
    <w:p w14:paraId="6DF4EA6A" w14:textId="77777777" w:rsidR="0063510C" w:rsidRPr="00557BE8" w:rsidRDefault="0063510C" w:rsidP="0063510C">
      <w:pPr>
        <w:pStyle w:val="NoSpacing"/>
        <w:ind w:left="720"/>
        <w:rPr>
          <w:rFonts w:asciiTheme="minorHAnsi" w:hAnsiTheme="minorHAnsi" w:cstheme="minorHAnsi"/>
          <w:sz w:val="22"/>
          <w:szCs w:val="22"/>
        </w:rPr>
      </w:pPr>
    </w:p>
    <w:p w14:paraId="67D1CE74" w14:textId="77777777" w:rsidR="0063510C" w:rsidRPr="00557BE8" w:rsidRDefault="0063510C" w:rsidP="0063510C">
      <w:pPr>
        <w:pStyle w:val="NoSpacing"/>
        <w:ind w:left="720"/>
        <w:rPr>
          <w:rFonts w:asciiTheme="minorHAnsi" w:hAnsiTheme="minorHAnsi" w:cstheme="minorHAnsi"/>
          <w:sz w:val="22"/>
          <w:szCs w:val="22"/>
        </w:rPr>
      </w:pPr>
    </w:p>
    <w:p w14:paraId="76EA3258" w14:textId="77777777" w:rsidR="0063510C" w:rsidRPr="00557BE8" w:rsidRDefault="0063510C" w:rsidP="0063510C">
      <w:pPr>
        <w:pStyle w:val="NoSpacing"/>
        <w:ind w:left="720"/>
        <w:rPr>
          <w:rFonts w:asciiTheme="minorHAnsi" w:hAnsiTheme="minorHAnsi" w:cstheme="minorHAnsi"/>
          <w:sz w:val="22"/>
          <w:szCs w:val="22"/>
        </w:rPr>
      </w:pPr>
    </w:p>
    <w:p w14:paraId="119A63FD" w14:textId="77777777" w:rsidR="0063510C" w:rsidRPr="00557BE8" w:rsidRDefault="0063510C" w:rsidP="0063510C">
      <w:pPr>
        <w:pStyle w:val="NoSpacing"/>
        <w:ind w:left="720"/>
        <w:rPr>
          <w:rFonts w:asciiTheme="minorHAnsi" w:hAnsiTheme="minorHAnsi" w:cstheme="minorHAnsi"/>
          <w:sz w:val="22"/>
          <w:szCs w:val="22"/>
        </w:rPr>
      </w:pPr>
    </w:p>
    <w:p w14:paraId="6AFAAADD" w14:textId="77777777" w:rsidR="0063510C" w:rsidRPr="00557BE8" w:rsidRDefault="0063510C" w:rsidP="0063510C">
      <w:pPr>
        <w:pStyle w:val="NoSpacing"/>
        <w:ind w:left="720"/>
        <w:rPr>
          <w:rFonts w:asciiTheme="minorHAnsi" w:hAnsiTheme="minorHAnsi" w:cstheme="minorHAnsi"/>
          <w:sz w:val="22"/>
          <w:szCs w:val="22"/>
        </w:rPr>
      </w:pPr>
    </w:p>
    <w:p w14:paraId="2D79C4D7" w14:textId="77777777" w:rsidR="0063510C" w:rsidRPr="00557BE8" w:rsidRDefault="0063510C" w:rsidP="0063510C">
      <w:pPr>
        <w:pStyle w:val="NoSpacing"/>
        <w:ind w:left="720"/>
        <w:rPr>
          <w:rFonts w:asciiTheme="minorHAnsi" w:hAnsiTheme="minorHAnsi" w:cstheme="minorHAnsi"/>
          <w:sz w:val="22"/>
          <w:szCs w:val="22"/>
        </w:rPr>
      </w:pPr>
    </w:p>
    <w:p w14:paraId="33813CF4" w14:textId="77777777" w:rsidR="0063510C" w:rsidRPr="00557BE8" w:rsidRDefault="0063510C" w:rsidP="0063510C">
      <w:pPr>
        <w:pStyle w:val="NoSpacing"/>
        <w:ind w:left="720"/>
        <w:rPr>
          <w:rFonts w:asciiTheme="minorHAnsi" w:hAnsiTheme="minorHAnsi" w:cstheme="minorHAnsi"/>
          <w:sz w:val="22"/>
          <w:szCs w:val="22"/>
        </w:rPr>
      </w:pPr>
    </w:p>
    <w:p w14:paraId="000C361C" w14:textId="77777777" w:rsidR="0063510C" w:rsidRPr="00557BE8" w:rsidRDefault="0063510C" w:rsidP="0063510C">
      <w:pPr>
        <w:pStyle w:val="NoSpacing"/>
        <w:ind w:left="720"/>
        <w:rPr>
          <w:rFonts w:asciiTheme="minorHAnsi" w:hAnsiTheme="minorHAnsi" w:cstheme="minorHAnsi"/>
          <w:sz w:val="22"/>
          <w:szCs w:val="22"/>
        </w:rPr>
      </w:pPr>
    </w:p>
    <w:p w14:paraId="6F847F00" w14:textId="77777777" w:rsidR="0063510C" w:rsidRPr="00557BE8" w:rsidRDefault="0063510C" w:rsidP="0063510C">
      <w:pPr>
        <w:pStyle w:val="NoSpacing"/>
        <w:ind w:left="720"/>
        <w:rPr>
          <w:rFonts w:asciiTheme="minorHAnsi" w:hAnsiTheme="minorHAnsi" w:cstheme="minorHAnsi"/>
          <w:sz w:val="22"/>
          <w:szCs w:val="22"/>
        </w:rPr>
      </w:pPr>
    </w:p>
    <w:p w14:paraId="490910FF" w14:textId="77777777" w:rsidR="0063510C" w:rsidRPr="00557BE8" w:rsidRDefault="0063510C" w:rsidP="0063510C">
      <w:pPr>
        <w:pStyle w:val="NoSpacing"/>
        <w:ind w:left="720"/>
        <w:rPr>
          <w:rFonts w:asciiTheme="minorHAnsi" w:hAnsiTheme="minorHAnsi" w:cstheme="minorHAnsi"/>
          <w:sz w:val="22"/>
          <w:szCs w:val="22"/>
        </w:rPr>
      </w:pPr>
    </w:p>
    <w:p w14:paraId="7BDDE0C6" w14:textId="77777777" w:rsidR="0063510C" w:rsidRPr="00557BE8" w:rsidRDefault="0063510C" w:rsidP="0063510C">
      <w:pPr>
        <w:pStyle w:val="NoSpacing"/>
        <w:ind w:left="720"/>
        <w:rPr>
          <w:rFonts w:asciiTheme="minorHAnsi" w:hAnsiTheme="minorHAnsi" w:cstheme="minorHAnsi"/>
          <w:sz w:val="22"/>
          <w:szCs w:val="22"/>
        </w:rPr>
      </w:pPr>
    </w:p>
    <w:p w14:paraId="0A04F97A" w14:textId="77777777" w:rsidR="0063510C" w:rsidRPr="00557BE8" w:rsidRDefault="0063510C" w:rsidP="0063510C">
      <w:pPr>
        <w:pStyle w:val="NoSpacing"/>
        <w:ind w:left="720"/>
        <w:rPr>
          <w:rFonts w:asciiTheme="minorHAnsi" w:hAnsiTheme="minorHAnsi" w:cstheme="minorHAnsi"/>
          <w:sz w:val="22"/>
          <w:szCs w:val="22"/>
        </w:rPr>
      </w:pPr>
    </w:p>
    <w:p w14:paraId="7BE3865F" w14:textId="77777777" w:rsidR="0063510C" w:rsidRPr="00557BE8" w:rsidRDefault="0063510C" w:rsidP="0063510C">
      <w:pPr>
        <w:pStyle w:val="NoSpacing"/>
        <w:ind w:left="720"/>
        <w:rPr>
          <w:rFonts w:asciiTheme="minorHAnsi" w:hAnsiTheme="minorHAnsi" w:cstheme="minorHAnsi"/>
          <w:sz w:val="22"/>
          <w:szCs w:val="22"/>
        </w:rPr>
      </w:pPr>
    </w:p>
    <w:p w14:paraId="62A6EE89" w14:textId="77777777" w:rsidR="0063510C" w:rsidRPr="00557BE8" w:rsidRDefault="0063510C" w:rsidP="0063510C">
      <w:pPr>
        <w:pStyle w:val="NoSpacing"/>
        <w:ind w:left="720"/>
        <w:rPr>
          <w:rFonts w:asciiTheme="minorHAnsi" w:hAnsiTheme="minorHAnsi" w:cstheme="minorHAnsi"/>
          <w:sz w:val="22"/>
          <w:szCs w:val="22"/>
        </w:rPr>
      </w:pPr>
    </w:p>
    <w:p w14:paraId="3919D9B5" w14:textId="77777777" w:rsidR="0063510C" w:rsidRPr="00557BE8" w:rsidRDefault="0063510C" w:rsidP="0063510C">
      <w:pPr>
        <w:pStyle w:val="NoSpacing"/>
        <w:ind w:left="720"/>
        <w:rPr>
          <w:rFonts w:asciiTheme="minorHAnsi" w:hAnsiTheme="minorHAnsi" w:cstheme="minorHAnsi"/>
          <w:sz w:val="22"/>
          <w:szCs w:val="22"/>
        </w:rPr>
      </w:pPr>
    </w:p>
    <w:p w14:paraId="2FC1C9B9" w14:textId="77777777" w:rsidR="0063510C" w:rsidRPr="00557BE8" w:rsidRDefault="0063510C" w:rsidP="0063510C">
      <w:pPr>
        <w:pStyle w:val="NoSpacing"/>
        <w:ind w:left="720"/>
        <w:rPr>
          <w:rFonts w:asciiTheme="minorHAnsi" w:hAnsiTheme="minorHAnsi" w:cstheme="minorHAnsi"/>
          <w:sz w:val="22"/>
          <w:szCs w:val="22"/>
        </w:rPr>
      </w:pPr>
    </w:p>
    <w:p w14:paraId="3864974C" w14:textId="77777777" w:rsidR="0063510C" w:rsidRPr="00557BE8" w:rsidRDefault="0063510C" w:rsidP="0063510C">
      <w:pPr>
        <w:pStyle w:val="NoSpacing"/>
        <w:ind w:left="720"/>
        <w:rPr>
          <w:rFonts w:asciiTheme="minorHAnsi" w:hAnsiTheme="minorHAnsi" w:cstheme="minorHAnsi"/>
          <w:sz w:val="22"/>
          <w:szCs w:val="22"/>
        </w:rPr>
      </w:pPr>
    </w:p>
    <w:p w14:paraId="060D1754" w14:textId="77777777" w:rsidR="0063510C" w:rsidRPr="00557BE8" w:rsidRDefault="0063510C" w:rsidP="0063510C">
      <w:pPr>
        <w:pStyle w:val="NoSpacing"/>
        <w:ind w:left="720"/>
        <w:rPr>
          <w:rFonts w:asciiTheme="minorHAnsi" w:hAnsiTheme="minorHAnsi" w:cstheme="minorHAnsi"/>
          <w:sz w:val="22"/>
          <w:szCs w:val="22"/>
        </w:rPr>
      </w:pPr>
    </w:p>
    <w:p w14:paraId="3F44A764" w14:textId="77777777" w:rsidR="0063510C" w:rsidRPr="00557BE8" w:rsidRDefault="0063510C" w:rsidP="0063510C">
      <w:pPr>
        <w:pStyle w:val="NoSpacing"/>
        <w:ind w:left="720"/>
        <w:rPr>
          <w:rFonts w:asciiTheme="minorHAnsi" w:hAnsiTheme="minorHAnsi" w:cstheme="minorHAnsi"/>
          <w:sz w:val="22"/>
          <w:szCs w:val="22"/>
        </w:rPr>
      </w:pPr>
    </w:p>
    <w:p w14:paraId="47D671CF" w14:textId="77777777" w:rsidR="0063510C" w:rsidRPr="00557BE8" w:rsidRDefault="0063510C" w:rsidP="0063510C">
      <w:pPr>
        <w:pStyle w:val="NoSpacing"/>
        <w:ind w:left="720"/>
        <w:rPr>
          <w:rFonts w:asciiTheme="minorHAnsi" w:hAnsiTheme="minorHAnsi" w:cstheme="minorHAnsi"/>
          <w:sz w:val="22"/>
          <w:szCs w:val="22"/>
        </w:rPr>
      </w:pPr>
    </w:p>
    <w:p w14:paraId="08D8DACF" w14:textId="77777777" w:rsidR="0063510C" w:rsidRPr="00557BE8" w:rsidRDefault="0063510C" w:rsidP="0063510C">
      <w:pPr>
        <w:pStyle w:val="NoSpacing"/>
        <w:ind w:left="720"/>
        <w:rPr>
          <w:rFonts w:asciiTheme="minorHAnsi" w:hAnsiTheme="minorHAnsi" w:cstheme="minorHAnsi"/>
          <w:b/>
          <w:bCs/>
          <w:sz w:val="22"/>
          <w:szCs w:val="22"/>
        </w:rPr>
      </w:pPr>
      <w:r w:rsidRPr="00557BE8">
        <w:rPr>
          <w:rFonts w:asciiTheme="minorHAnsi" w:hAnsiTheme="minorHAnsi" w:cstheme="minorHAnsi"/>
          <w:sz w:val="22"/>
          <w:szCs w:val="22"/>
        </w:rPr>
        <w:t>The bidder hereby certificates that the above mentioned are only deviations from technical Specifications of this enquiry.</w:t>
      </w:r>
    </w:p>
    <w:p w14:paraId="024EEB0E" w14:textId="77777777" w:rsidR="0063510C" w:rsidRPr="00557BE8" w:rsidRDefault="0063510C" w:rsidP="0063510C">
      <w:pPr>
        <w:pStyle w:val="NoSpacing"/>
        <w:ind w:firstLine="720"/>
        <w:rPr>
          <w:rFonts w:asciiTheme="minorHAnsi" w:hAnsiTheme="minorHAnsi" w:cstheme="minorHAnsi"/>
          <w:sz w:val="22"/>
          <w:szCs w:val="22"/>
        </w:rPr>
      </w:pPr>
    </w:p>
    <w:p w14:paraId="289C1FE0" w14:textId="77777777" w:rsidR="0063510C" w:rsidRPr="00557BE8" w:rsidRDefault="0063510C" w:rsidP="0063510C">
      <w:pPr>
        <w:pStyle w:val="NoSpacing"/>
        <w:ind w:firstLine="720"/>
        <w:rPr>
          <w:rFonts w:asciiTheme="minorHAnsi" w:hAnsiTheme="minorHAnsi" w:cstheme="minorHAnsi"/>
          <w:sz w:val="22"/>
          <w:szCs w:val="22"/>
        </w:rPr>
      </w:pPr>
      <w:r w:rsidRPr="00557BE8">
        <w:rPr>
          <w:rFonts w:asciiTheme="minorHAnsi" w:hAnsiTheme="minorHAnsi" w:cstheme="minorHAnsi"/>
          <w:sz w:val="22"/>
          <w:szCs w:val="22"/>
        </w:rPr>
        <w:t xml:space="preserve">Thanking you, </w:t>
      </w:r>
    </w:p>
    <w:p w14:paraId="087F992A" w14:textId="77777777" w:rsidR="0063510C" w:rsidRPr="00557BE8" w:rsidRDefault="0063510C" w:rsidP="0063510C">
      <w:pPr>
        <w:pStyle w:val="NoSpacing"/>
        <w:rPr>
          <w:rFonts w:asciiTheme="minorHAnsi" w:hAnsiTheme="minorHAnsi" w:cstheme="minorHAnsi"/>
          <w:sz w:val="22"/>
          <w:szCs w:val="22"/>
        </w:rPr>
      </w:pPr>
    </w:p>
    <w:p w14:paraId="2223A0FF" w14:textId="77777777" w:rsidR="0063510C" w:rsidRPr="00557BE8" w:rsidRDefault="0063510C" w:rsidP="0063510C">
      <w:pPr>
        <w:pStyle w:val="NoSpacing"/>
        <w:rPr>
          <w:rFonts w:asciiTheme="minorHAnsi" w:hAnsiTheme="minorHAnsi" w:cstheme="minorHAnsi"/>
          <w:sz w:val="22"/>
          <w:szCs w:val="22"/>
        </w:rPr>
      </w:pPr>
    </w:p>
    <w:p w14:paraId="4BE42E14" w14:textId="77777777" w:rsidR="0063510C" w:rsidRPr="00557BE8" w:rsidRDefault="0063510C" w:rsidP="0063510C">
      <w:pPr>
        <w:pStyle w:val="NoSpacing"/>
        <w:ind w:left="5760" w:firstLine="720"/>
        <w:rPr>
          <w:rFonts w:asciiTheme="minorHAnsi" w:hAnsiTheme="minorHAnsi" w:cstheme="minorHAnsi"/>
          <w:sz w:val="22"/>
          <w:szCs w:val="22"/>
        </w:rPr>
      </w:pPr>
      <w:r w:rsidRPr="00557BE8">
        <w:rPr>
          <w:rFonts w:asciiTheme="minorHAnsi" w:hAnsiTheme="minorHAnsi" w:cstheme="minorHAnsi"/>
          <w:sz w:val="22"/>
          <w:szCs w:val="22"/>
        </w:rPr>
        <w:t xml:space="preserve">Yours faithfully, </w:t>
      </w:r>
    </w:p>
    <w:p w14:paraId="0BC88E22" w14:textId="77777777" w:rsidR="0063510C" w:rsidRPr="00557BE8" w:rsidRDefault="0063510C" w:rsidP="0063510C">
      <w:pPr>
        <w:pStyle w:val="NoSpacing"/>
        <w:rPr>
          <w:rFonts w:asciiTheme="minorHAnsi" w:hAnsiTheme="minorHAnsi" w:cstheme="minorHAnsi"/>
          <w:sz w:val="22"/>
          <w:szCs w:val="22"/>
        </w:rPr>
      </w:pPr>
    </w:p>
    <w:p w14:paraId="2801722A" w14:textId="77777777" w:rsidR="0063510C" w:rsidRPr="00557BE8" w:rsidRDefault="0063510C" w:rsidP="0063510C">
      <w:pPr>
        <w:pStyle w:val="NoSpacing"/>
        <w:rPr>
          <w:rFonts w:asciiTheme="minorHAnsi" w:hAnsiTheme="minorHAnsi" w:cstheme="minorHAnsi"/>
          <w:sz w:val="22"/>
          <w:szCs w:val="22"/>
        </w:rPr>
      </w:pPr>
    </w:p>
    <w:p w14:paraId="5A85777E" w14:textId="77777777" w:rsidR="0063510C" w:rsidRPr="00557BE8" w:rsidRDefault="0063510C" w:rsidP="0063510C">
      <w:pPr>
        <w:pStyle w:val="NoSpacing"/>
        <w:ind w:firstLine="720"/>
        <w:rPr>
          <w:rFonts w:asciiTheme="minorHAnsi" w:hAnsiTheme="minorHAnsi" w:cstheme="minorHAnsi"/>
          <w:sz w:val="22"/>
          <w:szCs w:val="22"/>
        </w:rPr>
      </w:pPr>
      <w:r w:rsidRPr="00557BE8">
        <w:rPr>
          <w:rFonts w:asciiTheme="minorHAnsi" w:hAnsiTheme="minorHAnsi" w:cstheme="minorHAnsi"/>
          <w:sz w:val="22"/>
          <w:szCs w:val="22"/>
        </w:rPr>
        <w:t>Seal of Vendor</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tab/>
        <w:t>(Signature of Vendor)</w:t>
      </w:r>
    </w:p>
    <w:p w14:paraId="4D460C7E" w14:textId="77777777" w:rsidR="0063510C" w:rsidRPr="00557BE8" w:rsidRDefault="0063510C" w:rsidP="0063510C">
      <w:pPr>
        <w:spacing w:after="0" w:line="240" w:lineRule="auto"/>
        <w:rPr>
          <w:rFonts w:asciiTheme="minorHAnsi" w:hAnsiTheme="minorHAnsi" w:cstheme="minorHAnsi"/>
          <w:b/>
          <w:bCs/>
        </w:rPr>
      </w:pPr>
    </w:p>
    <w:p w14:paraId="135A10F2" w14:textId="77777777" w:rsidR="005B7947" w:rsidRPr="00557BE8" w:rsidRDefault="005B7947" w:rsidP="005B7947">
      <w:pPr>
        <w:pStyle w:val="Header"/>
        <w:rPr>
          <w:rFonts w:asciiTheme="minorHAnsi" w:hAnsiTheme="minorHAnsi" w:cstheme="minorHAnsi"/>
        </w:rPr>
      </w:pPr>
      <w:r w:rsidRPr="00557BE8">
        <w:rPr>
          <w:rFonts w:asciiTheme="minorHAnsi" w:hAnsiTheme="minorHAnsi" w:cstheme="minorHAnsi"/>
        </w:rPr>
        <w:br w:type="page"/>
      </w:r>
      <w:r w:rsidRPr="00557BE8">
        <w:rPr>
          <w:rFonts w:asciiTheme="minorHAnsi" w:hAnsiTheme="minorHAnsi" w:cstheme="minorHAnsi"/>
          <w:b/>
          <w:u w:val="single"/>
        </w:rPr>
        <w:lastRenderedPageBreak/>
        <w:t>FORMAT OF THE AGREEMENT WITH CONTRACTOR</w:t>
      </w:r>
    </w:p>
    <w:p w14:paraId="0148DF39" w14:textId="77777777" w:rsidR="005B7947" w:rsidRPr="00557BE8" w:rsidRDefault="005B7947" w:rsidP="005B7947">
      <w:pPr>
        <w:pStyle w:val="BodyText"/>
        <w:ind w:left="180"/>
        <w:rPr>
          <w:rFonts w:asciiTheme="minorHAnsi" w:hAnsiTheme="minorHAnsi" w:cstheme="minorHAnsi"/>
          <w:sz w:val="22"/>
          <w:szCs w:val="22"/>
        </w:rPr>
      </w:pPr>
    </w:p>
    <w:p w14:paraId="63A82FDF" w14:textId="77777777" w:rsidR="005B7947" w:rsidRPr="00557BE8" w:rsidRDefault="005B7947" w:rsidP="005B7947">
      <w:pPr>
        <w:pStyle w:val="BodyText"/>
        <w:ind w:left="180"/>
        <w:rPr>
          <w:rFonts w:asciiTheme="minorHAnsi" w:hAnsiTheme="minorHAnsi" w:cstheme="minorHAnsi"/>
          <w:sz w:val="22"/>
          <w:szCs w:val="22"/>
        </w:rPr>
      </w:pPr>
    </w:p>
    <w:p w14:paraId="4641779F" w14:textId="77777777" w:rsidR="005B7947" w:rsidRPr="00557BE8" w:rsidRDefault="005B7947" w:rsidP="005B7947">
      <w:pPr>
        <w:pStyle w:val="BodyText"/>
        <w:ind w:left="450"/>
        <w:rPr>
          <w:rFonts w:asciiTheme="minorHAnsi" w:hAnsiTheme="minorHAnsi" w:cstheme="minorHAnsi"/>
          <w:sz w:val="22"/>
          <w:szCs w:val="22"/>
        </w:rPr>
      </w:pPr>
      <w:r w:rsidRPr="00557BE8">
        <w:rPr>
          <w:rFonts w:asciiTheme="minorHAnsi" w:hAnsiTheme="minorHAnsi" w:cstheme="minorHAnsi"/>
          <w:sz w:val="22"/>
          <w:szCs w:val="22"/>
        </w:rPr>
        <w:t xml:space="preserve">Agreement Made on the </w:t>
      </w:r>
      <w:r w:rsidRPr="00557BE8">
        <w:rPr>
          <w:rFonts w:asciiTheme="minorHAnsi" w:hAnsiTheme="minorHAnsi" w:cstheme="minorHAnsi"/>
          <w:sz w:val="22"/>
          <w:szCs w:val="22"/>
        </w:rPr>
        <w:tab/>
      </w:r>
      <w:r w:rsidRPr="00557BE8">
        <w:rPr>
          <w:rFonts w:asciiTheme="minorHAnsi" w:hAnsiTheme="minorHAnsi" w:cstheme="minorHAnsi"/>
          <w:sz w:val="22"/>
          <w:szCs w:val="22"/>
        </w:rPr>
        <w:tab/>
      </w:r>
      <w:r w:rsidRPr="00557BE8">
        <w:rPr>
          <w:rFonts w:asciiTheme="minorHAnsi" w:hAnsiTheme="minorHAnsi" w:cstheme="minorHAnsi"/>
          <w:sz w:val="22"/>
          <w:szCs w:val="22"/>
        </w:rPr>
        <w:br/>
        <w:t>between</w:t>
      </w:r>
    </w:p>
    <w:p w14:paraId="5896EC7F" w14:textId="77777777" w:rsidR="005B7947" w:rsidRPr="00557BE8" w:rsidRDefault="005B7947" w:rsidP="005B7947">
      <w:pPr>
        <w:ind w:left="450"/>
        <w:rPr>
          <w:rFonts w:asciiTheme="minorHAnsi" w:hAnsiTheme="minorHAnsi" w:cstheme="minorHAnsi"/>
          <w:lang w:val="en-US"/>
        </w:rPr>
      </w:pPr>
    </w:p>
    <w:p w14:paraId="30FBA6E5" w14:textId="77777777" w:rsidR="005B7947" w:rsidRPr="00557BE8" w:rsidRDefault="005B7947" w:rsidP="005B7947">
      <w:pPr>
        <w:ind w:left="450"/>
        <w:rPr>
          <w:rFonts w:asciiTheme="minorHAnsi" w:hAnsiTheme="minorHAnsi" w:cstheme="minorHAnsi"/>
          <w:lang w:val="en-US"/>
        </w:rPr>
      </w:pPr>
    </w:p>
    <w:p w14:paraId="413E621A" w14:textId="77777777" w:rsidR="005B7947" w:rsidRPr="00557BE8" w:rsidRDefault="005B7947" w:rsidP="005B7947">
      <w:pPr>
        <w:ind w:left="450"/>
        <w:rPr>
          <w:rFonts w:asciiTheme="minorHAnsi" w:hAnsiTheme="minorHAnsi" w:cstheme="minorHAnsi"/>
          <w:lang w:val="en-US"/>
        </w:rPr>
      </w:pPr>
      <w:r w:rsidRPr="00557BE8">
        <w:rPr>
          <w:rFonts w:asciiTheme="minorHAnsi" w:hAnsiTheme="minorHAnsi" w:cstheme="minorHAnsi"/>
          <w:lang w:val="en-US"/>
        </w:rPr>
        <w:t xml:space="preserve">Represented by </w:t>
      </w:r>
    </w:p>
    <w:p w14:paraId="11466128" w14:textId="77777777" w:rsidR="005B7947" w:rsidRPr="00557BE8" w:rsidRDefault="005B7947" w:rsidP="005B7947">
      <w:pPr>
        <w:ind w:left="450"/>
        <w:jc w:val="both"/>
        <w:rPr>
          <w:rFonts w:asciiTheme="minorHAnsi" w:hAnsiTheme="minorHAnsi" w:cstheme="minorHAnsi"/>
          <w:lang w:val="en-US"/>
        </w:rPr>
      </w:pPr>
    </w:p>
    <w:p w14:paraId="5409E99C" w14:textId="77777777" w:rsidR="005B7947" w:rsidRPr="00557BE8" w:rsidRDefault="005B7947" w:rsidP="005B7947">
      <w:pPr>
        <w:ind w:left="450"/>
        <w:jc w:val="both"/>
        <w:rPr>
          <w:rFonts w:asciiTheme="minorHAnsi" w:hAnsiTheme="minorHAnsi" w:cstheme="minorHAnsi"/>
          <w:lang w:val="en-US"/>
        </w:rPr>
      </w:pPr>
      <w:r w:rsidRPr="00557BE8">
        <w:rPr>
          <w:rFonts w:asciiTheme="minorHAnsi" w:hAnsiTheme="minorHAnsi" w:cstheme="minorHAnsi"/>
          <w:lang w:val="en-US"/>
        </w:rPr>
        <w:t xml:space="preserve">AND </w:t>
      </w:r>
    </w:p>
    <w:p w14:paraId="1B53FAB6" w14:textId="77777777" w:rsidR="005B7947" w:rsidRPr="00557BE8" w:rsidRDefault="005B7947" w:rsidP="005B7947">
      <w:pPr>
        <w:ind w:left="450"/>
        <w:rPr>
          <w:rFonts w:asciiTheme="minorHAnsi" w:hAnsiTheme="minorHAnsi" w:cstheme="minorHAnsi"/>
          <w:lang w:val="en-US"/>
        </w:rPr>
      </w:pPr>
    </w:p>
    <w:p w14:paraId="7FC5E750" w14:textId="77777777" w:rsidR="005B7947" w:rsidRPr="00557BE8" w:rsidRDefault="005B7947" w:rsidP="005B7947">
      <w:pPr>
        <w:ind w:left="450"/>
        <w:rPr>
          <w:rFonts w:asciiTheme="minorHAnsi" w:hAnsiTheme="minorHAnsi" w:cstheme="minorHAnsi"/>
          <w:lang w:val="en-US"/>
        </w:rPr>
      </w:pPr>
      <w:r w:rsidRPr="00557BE8">
        <w:rPr>
          <w:rFonts w:asciiTheme="minorHAnsi" w:hAnsiTheme="minorHAnsi" w:cstheme="minorHAnsi"/>
          <w:lang w:val="en-US"/>
        </w:rPr>
        <w:t>Having (or whose registered office is situated at)</w:t>
      </w:r>
      <w:r w:rsidRPr="00557BE8">
        <w:rPr>
          <w:rFonts w:asciiTheme="minorHAnsi" w:hAnsiTheme="minorHAnsi" w:cstheme="minorHAnsi"/>
          <w:lang w:val="en-US"/>
        </w:rPr>
        <w:br/>
      </w:r>
    </w:p>
    <w:p w14:paraId="6647E80A" w14:textId="77777777" w:rsidR="005B7947" w:rsidRPr="00557BE8" w:rsidRDefault="005B7947" w:rsidP="005B7947">
      <w:pPr>
        <w:ind w:left="450"/>
        <w:rPr>
          <w:rFonts w:asciiTheme="minorHAnsi" w:hAnsiTheme="minorHAnsi" w:cstheme="minorHAnsi"/>
          <w:lang w:val="en-US"/>
        </w:rPr>
      </w:pPr>
      <w:r w:rsidRPr="00557BE8">
        <w:rPr>
          <w:rFonts w:asciiTheme="minorHAnsi" w:hAnsiTheme="minorHAnsi" w:cstheme="minorHAnsi"/>
          <w:lang w:val="en-US"/>
        </w:rPr>
        <w:t>Represented by</w:t>
      </w:r>
    </w:p>
    <w:p w14:paraId="6F9DAAC3" w14:textId="77777777" w:rsidR="005B7947" w:rsidRPr="00557BE8" w:rsidRDefault="005B7947" w:rsidP="005B7947">
      <w:pPr>
        <w:ind w:left="450"/>
        <w:rPr>
          <w:rFonts w:asciiTheme="minorHAnsi" w:hAnsiTheme="minorHAnsi" w:cstheme="minorHAnsi"/>
          <w:lang w:val="en-US"/>
        </w:rPr>
      </w:pPr>
    </w:p>
    <w:p w14:paraId="0EACE099" w14:textId="77777777" w:rsidR="005B7947" w:rsidRPr="00557BE8" w:rsidRDefault="005B7947" w:rsidP="005B7947">
      <w:pPr>
        <w:ind w:left="450"/>
        <w:rPr>
          <w:rFonts w:asciiTheme="minorHAnsi" w:hAnsiTheme="minorHAnsi" w:cstheme="minorHAnsi"/>
          <w:lang w:val="en-US"/>
        </w:rPr>
      </w:pPr>
      <w:r w:rsidRPr="00557BE8">
        <w:rPr>
          <w:rFonts w:asciiTheme="minorHAnsi" w:hAnsiTheme="minorHAnsi" w:cstheme="minorHAnsi"/>
          <w:lang w:val="en-US"/>
        </w:rPr>
        <w:t>(Hereinafter called “The Contractors”) OF THE OTHER PART.</w:t>
      </w:r>
    </w:p>
    <w:p w14:paraId="1930F479" w14:textId="77777777" w:rsidR="005B7947" w:rsidRPr="00557BE8" w:rsidRDefault="005B7947" w:rsidP="005B7947">
      <w:pPr>
        <w:ind w:left="450"/>
        <w:rPr>
          <w:rFonts w:asciiTheme="minorHAnsi" w:hAnsiTheme="minorHAnsi" w:cstheme="minorHAnsi"/>
          <w:lang w:val="en-US"/>
        </w:rPr>
      </w:pPr>
      <w:r w:rsidRPr="00557BE8">
        <w:rPr>
          <w:rFonts w:asciiTheme="minorHAnsi" w:hAnsiTheme="minorHAnsi" w:cstheme="minorHAnsi"/>
          <w:lang w:val="en-US"/>
        </w:rPr>
        <w:t xml:space="preserve">Whereas the Client is desirous of electrification of </w:t>
      </w:r>
      <w:r w:rsidRPr="00557BE8">
        <w:rPr>
          <w:rFonts w:asciiTheme="minorHAnsi" w:hAnsiTheme="minorHAnsi" w:cstheme="minorHAnsi"/>
          <w:lang w:val="en-US"/>
        </w:rPr>
        <w:br/>
      </w:r>
    </w:p>
    <w:p w14:paraId="061F83DA" w14:textId="77777777" w:rsidR="005B7947" w:rsidRPr="00557BE8" w:rsidRDefault="005B7947" w:rsidP="005B7947">
      <w:pPr>
        <w:ind w:left="450"/>
        <w:rPr>
          <w:rFonts w:asciiTheme="minorHAnsi" w:hAnsiTheme="minorHAnsi" w:cstheme="minorHAnsi"/>
          <w:lang w:val="en-US"/>
        </w:rPr>
      </w:pPr>
      <w:r w:rsidRPr="00557BE8">
        <w:rPr>
          <w:rFonts w:asciiTheme="minorHAnsi" w:hAnsiTheme="minorHAnsi" w:cstheme="minorHAnsi"/>
          <w:lang w:val="en-US"/>
        </w:rPr>
        <w:t>(Hereinafter called “Work”) and has caused Drawing and bills of Quantities showing and describing the work to be done to be prepared by or under direction of Client/ consultant.</w:t>
      </w:r>
    </w:p>
    <w:p w14:paraId="0211F706" w14:textId="77777777" w:rsidR="005B7947" w:rsidRPr="00557BE8" w:rsidRDefault="005B7947" w:rsidP="005B7947">
      <w:pPr>
        <w:ind w:left="450"/>
        <w:jc w:val="both"/>
        <w:rPr>
          <w:rFonts w:asciiTheme="minorHAnsi" w:hAnsiTheme="minorHAnsi" w:cstheme="minorHAnsi"/>
          <w:lang w:val="en-US"/>
        </w:rPr>
      </w:pPr>
      <w:r w:rsidRPr="00557BE8">
        <w:rPr>
          <w:rFonts w:asciiTheme="minorHAnsi" w:hAnsiTheme="minorHAnsi" w:cstheme="minorHAnsi"/>
          <w:lang w:val="en-US"/>
        </w:rPr>
        <w:t>And whereas the contractor has supplied the Client with a fully priced copy of the said Bills of Quantities (Which copy hereinafter referred to as “the Contract Bills”)</w:t>
      </w:r>
    </w:p>
    <w:p w14:paraId="063E56D5" w14:textId="77777777" w:rsidR="005B7947" w:rsidRPr="00557BE8" w:rsidRDefault="005B7947" w:rsidP="005B7947">
      <w:pPr>
        <w:ind w:left="450"/>
        <w:jc w:val="both"/>
        <w:rPr>
          <w:rFonts w:asciiTheme="minorHAnsi" w:hAnsiTheme="minorHAnsi" w:cstheme="minorHAnsi"/>
          <w:lang w:val="en-US"/>
        </w:rPr>
      </w:pPr>
      <w:r w:rsidRPr="00557BE8">
        <w:rPr>
          <w:rFonts w:asciiTheme="minorHAnsi" w:hAnsiTheme="minorHAnsi" w:cstheme="minorHAnsi"/>
          <w:lang w:val="en-US"/>
        </w:rPr>
        <w:t>And whereas the said Drawings (hereinafter referred to as “the Contract Drawings”) and the contract bills have been signed by or on behalf of the parties hereto:</w:t>
      </w:r>
    </w:p>
    <w:p w14:paraId="2095DEF5" w14:textId="77777777" w:rsidR="005B7947" w:rsidRPr="00557BE8" w:rsidRDefault="005B7947" w:rsidP="005B7947">
      <w:pPr>
        <w:ind w:left="450"/>
        <w:jc w:val="both"/>
        <w:rPr>
          <w:rFonts w:asciiTheme="minorHAnsi" w:hAnsiTheme="minorHAnsi" w:cstheme="minorHAnsi"/>
          <w:b/>
          <w:bCs/>
          <w:lang w:val="en-US"/>
        </w:rPr>
      </w:pPr>
      <w:r w:rsidRPr="00557BE8">
        <w:rPr>
          <w:rFonts w:asciiTheme="minorHAnsi" w:hAnsiTheme="minorHAnsi" w:cstheme="minorHAnsi"/>
          <w:b/>
          <w:bCs/>
          <w:lang w:val="en-US"/>
        </w:rPr>
        <w:br w:type="page"/>
      </w:r>
      <w:r w:rsidRPr="00557BE8">
        <w:rPr>
          <w:rFonts w:asciiTheme="minorHAnsi" w:hAnsiTheme="minorHAnsi" w:cstheme="minorHAnsi"/>
          <w:b/>
          <w:bCs/>
          <w:lang w:val="en-US"/>
        </w:rPr>
        <w:lastRenderedPageBreak/>
        <w:t>NOW IT IS HEREBY AGREED AS FOLLOWS:</w:t>
      </w:r>
    </w:p>
    <w:p w14:paraId="3097229B" w14:textId="77777777" w:rsidR="005B7947" w:rsidRPr="00557BE8" w:rsidRDefault="005B7947" w:rsidP="005B7947">
      <w:pPr>
        <w:ind w:left="450"/>
        <w:jc w:val="both"/>
        <w:rPr>
          <w:rFonts w:asciiTheme="minorHAnsi" w:hAnsiTheme="minorHAnsi" w:cstheme="minorHAnsi"/>
          <w:b/>
          <w:bCs/>
          <w:lang w:val="en-US"/>
        </w:rPr>
      </w:pPr>
    </w:p>
    <w:p w14:paraId="31175516" w14:textId="77777777" w:rsidR="005B7947" w:rsidRPr="00557BE8" w:rsidRDefault="005B7947" w:rsidP="00725089">
      <w:pPr>
        <w:numPr>
          <w:ilvl w:val="0"/>
          <w:numId w:val="2"/>
        </w:numPr>
        <w:spacing w:after="120" w:line="360" w:lineRule="auto"/>
        <w:ind w:left="810" w:hanging="270"/>
        <w:jc w:val="both"/>
        <w:rPr>
          <w:rFonts w:asciiTheme="minorHAnsi" w:hAnsiTheme="minorHAnsi" w:cstheme="minorHAnsi"/>
          <w:lang w:val="en-US"/>
        </w:rPr>
      </w:pPr>
      <w:r w:rsidRPr="00557BE8">
        <w:rPr>
          <w:rFonts w:asciiTheme="minorHAnsi" w:hAnsiTheme="minorHAnsi" w:cstheme="minorHAnsi"/>
          <w:lang w:val="en-US"/>
        </w:rPr>
        <w:t>For the consideration hereinafter mentioned the contractor will upon the subject to the conditions annexed carry out and complete the work shown upon the contract drawings and described by or referred to in the contract bills and in the said conditions.</w:t>
      </w:r>
    </w:p>
    <w:p w14:paraId="6727F4BC" w14:textId="77777777" w:rsidR="005B7947" w:rsidRPr="00557BE8" w:rsidRDefault="005B7947" w:rsidP="00725089">
      <w:pPr>
        <w:numPr>
          <w:ilvl w:val="0"/>
          <w:numId w:val="2"/>
        </w:numPr>
        <w:spacing w:after="120" w:line="360" w:lineRule="auto"/>
        <w:ind w:left="810" w:hanging="270"/>
        <w:jc w:val="both"/>
        <w:rPr>
          <w:rFonts w:asciiTheme="minorHAnsi" w:hAnsiTheme="minorHAnsi" w:cstheme="minorHAnsi"/>
          <w:lang w:val="en-US"/>
        </w:rPr>
      </w:pPr>
      <w:r w:rsidRPr="00557BE8">
        <w:rPr>
          <w:rFonts w:asciiTheme="minorHAnsi" w:hAnsiTheme="minorHAnsi" w:cstheme="minorHAnsi"/>
          <w:lang w:val="en-US"/>
        </w:rPr>
        <w:t xml:space="preserve">The Client will pay the contractor the sum of Rs. </w:t>
      </w:r>
      <w:r w:rsidRPr="00557BE8">
        <w:rPr>
          <w:rFonts w:asciiTheme="minorHAnsi" w:hAnsiTheme="minorHAnsi" w:cstheme="minorHAnsi"/>
          <w:lang w:val="en-US"/>
        </w:rPr>
        <w:tab/>
      </w:r>
      <w:r w:rsidRPr="00557BE8">
        <w:rPr>
          <w:rFonts w:asciiTheme="minorHAnsi" w:hAnsiTheme="minorHAnsi" w:cstheme="minorHAnsi"/>
          <w:lang w:val="en-US"/>
        </w:rPr>
        <w:tab/>
      </w:r>
      <w:r w:rsidRPr="00557BE8">
        <w:rPr>
          <w:rFonts w:asciiTheme="minorHAnsi" w:hAnsiTheme="minorHAnsi" w:cstheme="minorHAnsi"/>
          <w:lang w:val="en-US"/>
        </w:rPr>
        <w:tab/>
        <w:t xml:space="preserve"> Only </w:t>
      </w:r>
      <w:r w:rsidRPr="00557BE8">
        <w:rPr>
          <w:rFonts w:asciiTheme="minorHAnsi" w:hAnsiTheme="minorHAnsi" w:cstheme="minorHAnsi"/>
          <w:lang w:val="en-US"/>
        </w:rPr>
        <w:br/>
        <w:t>(Rupees only) (hereinafter referred to as “the Contract Sum”) or such other sum as shall become payable hereunder at the times and in the manner specified in the said conditions.</w:t>
      </w:r>
    </w:p>
    <w:p w14:paraId="02E4BA49" w14:textId="77777777" w:rsidR="005B7947" w:rsidRPr="00557BE8" w:rsidRDefault="005B7947" w:rsidP="00725089">
      <w:pPr>
        <w:numPr>
          <w:ilvl w:val="0"/>
          <w:numId w:val="2"/>
        </w:numPr>
        <w:spacing w:after="120" w:line="360" w:lineRule="auto"/>
        <w:ind w:left="810" w:hanging="270"/>
        <w:jc w:val="both"/>
        <w:rPr>
          <w:rFonts w:asciiTheme="minorHAnsi" w:hAnsiTheme="minorHAnsi" w:cstheme="minorHAnsi"/>
          <w:lang w:val="en-US"/>
        </w:rPr>
      </w:pPr>
      <w:r w:rsidRPr="00557BE8">
        <w:rPr>
          <w:rFonts w:asciiTheme="minorHAnsi" w:hAnsiTheme="minorHAnsi" w:cstheme="minorHAnsi"/>
          <w:lang w:val="en-US"/>
        </w:rPr>
        <w:t>The said conditions and appendix thereto shall be and construed as forming part of this agreement and the parties hereto shall respectively abide by, submit themselves to the conditions and perform the agreements on their parts respectively in such conditions contained.</w:t>
      </w:r>
    </w:p>
    <w:p w14:paraId="1BCB468F" w14:textId="77777777" w:rsidR="005B7947" w:rsidRPr="00557BE8" w:rsidRDefault="005B7947" w:rsidP="005B7947">
      <w:pPr>
        <w:ind w:left="540"/>
        <w:jc w:val="both"/>
        <w:rPr>
          <w:rFonts w:asciiTheme="minorHAnsi" w:hAnsiTheme="minorHAnsi" w:cstheme="minorHAnsi"/>
          <w:lang w:val="en-US"/>
        </w:rPr>
      </w:pPr>
    </w:p>
    <w:p w14:paraId="605E8CBA" w14:textId="77777777" w:rsidR="005B7947" w:rsidRPr="00557BE8" w:rsidRDefault="005B7947" w:rsidP="005B7947">
      <w:pPr>
        <w:ind w:left="540"/>
        <w:jc w:val="both"/>
        <w:rPr>
          <w:rFonts w:asciiTheme="minorHAnsi" w:hAnsiTheme="minorHAnsi" w:cstheme="minorHAnsi"/>
          <w:lang w:val="en-US"/>
        </w:rPr>
      </w:pPr>
      <w:r w:rsidRPr="00557BE8">
        <w:rPr>
          <w:rFonts w:asciiTheme="minorHAnsi" w:hAnsiTheme="minorHAnsi" w:cstheme="minorHAnsi"/>
          <w:lang w:val="en-US"/>
        </w:rPr>
        <w:t xml:space="preserve">For </w:t>
      </w:r>
    </w:p>
    <w:p w14:paraId="2649B5EE" w14:textId="77777777" w:rsidR="005B7947" w:rsidRPr="00557BE8" w:rsidRDefault="005B7947" w:rsidP="005B7947">
      <w:pPr>
        <w:ind w:left="540"/>
        <w:jc w:val="both"/>
        <w:rPr>
          <w:rFonts w:asciiTheme="minorHAnsi" w:hAnsiTheme="minorHAnsi" w:cstheme="minorHAnsi"/>
          <w:lang w:val="en-US"/>
        </w:rPr>
      </w:pPr>
    </w:p>
    <w:p w14:paraId="74D536B0" w14:textId="7E658980" w:rsidR="005B7947" w:rsidRPr="00557BE8" w:rsidRDefault="005B7947" w:rsidP="005B7947">
      <w:pPr>
        <w:ind w:left="540"/>
        <w:jc w:val="both"/>
        <w:rPr>
          <w:rFonts w:asciiTheme="minorHAnsi" w:hAnsiTheme="minorHAnsi" w:cstheme="minorHAnsi"/>
          <w:lang w:val="en-US"/>
        </w:rPr>
      </w:pPr>
      <w:r w:rsidRPr="00557BE8">
        <w:rPr>
          <w:rFonts w:asciiTheme="minorHAnsi" w:hAnsiTheme="minorHAnsi" w:cstheme="minorHAnsi"/>
          <w:lang w:val="en-US"/>
        </w:rPr>
        <w:t xml:space="preserve">As witness our hands this </w:t>
      </w:r>
      <w:r w:rsidR="000A37E7">
        <w:rPr>
          <w:rFonts w:asciiTheme="minorHAnsi" w:hAnsiTheme="minorHAnsi" w:cstheme="minorHAnsi"/>
          <w:lang w:val="en-US"/>
        </w:rPr>
        <w:t>XX</w:t>
      </w:r>
      <w:r w:rsidRPr="00557BE8">
        <w:rPr>
          <w:rFonts w:asciiTheme="minorHAnsi" w:hAnsiTheme="minorHAnsi" w:cstheme="minorHAnsi"/>
          <w:lang w:val="en-US"/>
        </w:rPr>
        <w:t xml:space="preserve"> day of</w:t>
      </w:r>
      <w:r w:rsidR="000A37E7">
        <w:rPr>
          <w:rFonts w:asciiTheme="minorHAnsi" w:hAnsiTheme="minorHAnsi" w:cstheme="minorHAnsi"/>
          <w:lang w:val="en-US"/>
        </w:rPr>
        <w:t xml:space="preserve"> 2</w:t>
      </w:r>
      <w:r w:rsidR="0063510C" w:rsidRPr="00557BE8">
        <w:rPr>
          <w:rFonts w:asciiTheme="minorHAnsi" w:hAnsiTheme="minorHAnsi" w:cstheme="minorHAnsi"/>
          <w:lang w:val="en-US"/>
        </w:rPr>
        <w:t>0</w:t>
      </w:r>
      <w:r w:rsidR="00650FB4">
        <w:rPr>
          <w:rFonts w:asciiTheme="minorHAnsi" w:hAnsiTheme="minorHAnsi" w:cstheme="minorHAnsi"/>
          <w:lang w:val="en-US"/>
        </w:rPr>
        <w:t>2</w:t>
      </w:r>
      <w:r w:rsidR="00261F36">
        <w:rPr>
          <w:rFonts w:asciiTheme="minorHAnsi" w:hAnsiTheme="minorHAnsi" w:cstheme="minorHAnsi"/>
          <w:lang w:val="en-US"/>
        </w:rPr>
        <w:t>2</w:t>
      </w:r>
    </w:p>
    <w:p w14:paraId="329FE5DD" w14:textId="77777777" w:rsidR="005B7947" w:rsidRPr="00557BE8" w:rsidRDefault="005B7947" w:rsidP="005B7947">
      <w:pPr>
        <w:ind w:left="540"/>
        <w:jc w:val="both"/>
        <w:rPr>
          <w:rFonts w:asciiTheme="minorHAnsi" w:hAnsiTheme="minorHAnsi" w:cstheme="minorHAnsi"/>
          <w:lang w:val="en-US"/>
        </w:rPr>
      </w:pPr>
      <w:r w:rsidRPr="00557BE8">
        <w:rPr>
          <w:rFonts w:asciiTheme="minorHAnsi" w:hAnsiTheme="minorHAnsi" w:cstheme="minorHAnsi"/>
          <w:lang w:val="en-US"/>
        </w:rPr>
        <w:t xml:space="preserve">Signed by the said </w:t>
      </w:r>
    </w:p>
    <w:p w14:paraId="3B4226BA" w14:textId="77777777" w:rsidR="0063510C" w:rsidRPr="00557BE8" w:rsidRDefault="005B7947" w:rsidP="005B7947">
      <w:pPr>
        <w:ind w:left="540"/>
        <w:rPr>
          <w:rFonts w:asciiTheme="minorHAnsi" w:hAnsiTheme="minorHAnsi" w:cstheme="minorHAnsi"/>
          <w:lang w:val="en-US"/>
        </w:rPr>
      </w:pPr>
      <w:r w:rsidRPr="00557BE8">
        <w:rPr>
          <w:rFonts w:asciiTheme="minorHAnsi" w:hAnsiTheme="minorHAnsi" w:cstheme="minorHAnsi"/>
          <w:lang w:val="en-US"/>
        </w:rPr>
        <w:t xml:space="preserve">In the presence of </w:t>
      </w:r>
    </w:p>
    <w:p w14:paraId="73D4866F" w14:textId="77777777" w:rsidR="005B7947" w:rsidRPr="00557BE8" w:rsidRDefault="005B7947" w:rsidP="005B7947">
      <w:pPr>
        <w:ind w:left="540"/>
        <w:rPr>
          <w:rFonts w:asciiTheme="minorHAnsi" w:hAnsiTheme="minorHAnsi" w:cstheme="minorHAnsi"/>
          <w:lang w:val="en-US"/>
        </w:rPr>
      </w:pPr>
      <w:r w:rsidRPr="00557BE8">
        <w:rPr>
          <w:rFonts w:asciiTheme="minorHAnsi" w:hAnsiTheme="minorHAnsi" w:cstheme="minorHAnsi"/>
          <w:lang w:val="en-US"/>
        </w:rPr>
        <w:t>Witness</w:t>
      </w:r>
    </w:p>
    <w:p w14:paraId="3B363A80" w14:textId="77777777" w:rsidR="0063510C" w:rsidRPr="00557BE8" w:rsidRDefault="005B7947" w:rsidP="005B7947">
      <w:pPr>
        <w:ind w:left="540"/>
        <w:rPr>
          <w:rFonts w:asciiTheme="minorHAnsi" w:hAnsiTheme="minorHAnsi" w:cstheme="minorHAnsi"/>
          <w:lang w:val="en-US"/>
        </w:rPr>
      </w:pPr>
      <w:r w:rsidRPr="00557BE8">
        <w:rPr>
          <w:rFonts w:asciiTheme="minorHAnsi" w:hAnsiTheme="minorHAnsi" w:cstheme="minorHAnsi"/>
          <w:lang w:val="en-US"/>
        </w:rPr>
        <w:t xml:space="preserve">Signed by the said </w:t>
      </w:r>
    </w:p>
    <w:p w14:paraId="2A6F02D0" w14:textId="77777777" w:rsidR="005B7947" w:rsidRPr="00557BE8" w:rsidRDefault="00650FB4" w:rsidP="005B7947">
      <w:pPr>
        <w:ind w:left="540"/>
        <w:rPr>
          <w:rFonts w:asciiTheme="minorHAnsi" w:hAnsiTheme="minorHAnsi" w:cstheme="minorHAnsi"/>
          <w:lang w:val="en-US"/>
        </w:rPr>
      </w:pPr>
      <w:r w:rsidRPr="00557BE8">
        <w:rPr>
          <w:rFonts w:asciiTheme="minorHAnsi" w:hAnsiTheme="minorHAnsi" w:cstheme="minorHAnsi"/>
          <w:lang w:val="en-US"/>
        </w:rPr>
        <w:t>In</w:t>
      </w:r>
      <w:r w:rsidR="005B7947" w:rsidRPr="00557BE8">
        <w:rPr>
          <w:rFonts w:asciiTheme="minorHAnsi" w:hAnsiTheme="minorHAnsi" w:cstheme="minorHAnsi"/>
          <w:lang w:val="en-US"/>
        </w:rPr>
        <w:t xml:space="preserve"> the presence of </w:t>
      </w:r>
    </w:p>
    <w:p w14:paraId="7FCBB5E2" w14:textId="77777777" w:rsidR="005B7947" w:rsidRPr="00557BE8" w:rsidRDefault="005B7947" w:rsidP="005B7947">
      <w:pPr>
        <w:ind w:left="540"/>
        <w:jc w:val="both"/>
        <w:rPr>
          <w:rFonts w:asciiTheme="minorHAnsi" w:hAnsiTheme="minorHAnsi" w:cstheme="minorHAnsi"/>
          <w:lang w:val="en-US"/>
        </w:rPr>
      </w:pPr>
      <w:r w:rsidRPr="00557BE8">
        <w:rPr>
          <w:rFonts w:asciiTheme="minorHAnsi" w:hAnsiTheme="minorHAnsi" w:cstheme="minorHAnsi"/>
          <w:lang w:val="en-US"/>
        </w:rPr>
        <w:t>Witness</w:t>
      </w:r>
    </w:p>
    <w:p w14:paraId="450D9484" w14:textId="77777777" w:rsidR="005B7947" w:rsidRPr="00DD6DC0" w:rsidRDefault="005B7947" w:rsidP="005B7947">
      <w:pPr>
        <w:jc w:val="both"/>
        <w:rPr>
          <w:rFonts w:cs="Calibri"/>
          <w:b/>
          <w:bCs/>
          <w:sz w:val="28"/>
          <w:szCs w:val="28"/>
        </w:rPr>
      </w:pPr>
    </w:p>
    <w:p w14:paraId="350757B5" w14:textId="77777777" w:rsidR="007A6DD0" w:rsidRDefault="007A6DD0" w:rsidP="00FD7ECA">
      <w:pPr>
        <w:spacing w:after="0" w:line="240" w:lineRule="auto"/>
        <w:rPr>
          <w:rFonts w:cs="Calibri"/>
          <w:b/>
          <w:bCs/>
          <w:sz w:val="32"/>
          <w:szCs w:val="32"/>
        </w:rPr>
      </w:pPr>
    </w:p>
    <w:p w14:paraId="75BC86BA" w14:textId="77777777" w:rsidR="007A6DD0" w:rsidRDefault="007A6DD0">
      <w:pPr>
        <w:spacing w:after="0" w:line="240" w:lineRule="auto"/>
        <w:rPr>
          <w:rFonts w:cs="Calibri"/>
          <w:b/>
          <w:bCs/>
          <w:sz w:val="32"/>
          <w:szCs w:val="32"/>
        </w:rPr>
      </w:pPr>
      <w:r>
        <w:rPr>
          <w:rFonts w:cs="Calibri"/>
          <w:b/>
          <w:bCs/>
          <w:sz w:val="32"/>
          <w:szCs w:val="32"/>
        </w:rPr>
        <w:br w:type="page"/>
      </w:r>
    </w:p>
    <w:p w14:paraId="5C8994D1" w14:textId="77777777" w:rsidR="00AA3B1C" w:rsidRPr="008505B3" w:rsidRDefault="00AA3B1C" w:rsidP="00AA3B1C">
      <w:pPr>
        <w:spacing w:before="120"/>
        <w:rPr>
          <w:rStyle w:val="SubtleEmphasis"/>
          <w:rFonts w:ascii="Times New Roman" w:hAnsi="Times New Roman"/>
          <w:i w:val="0"/>
          <w:color w:val="auto"/>
        </w:rPr>
      </w:pPr>
      <w:r w:rsidRPr="008505B3">
        <w:rPr>
          <w:rStyle w:val="SubtleEmphasis"/>
          <w:rFonts w:ascii="Times New Roman" w:hAnsi="Times New Roman"/>
          <w:b/>
          <w:i w:val="0"/>
          <w:color w:val="auto"/>
        </w:rPr>
        <w:lastRenderedPageBreak/>
        <w:t xml:space="preserve">Project details </w:t>
      </w:r>
    </w:p>
    <w:p w14:paraId="32100A68" w14:textId="71308DF7" w:rsidR="00DC5B71" w:rsidRDefault="00261F36">
      <w:pPr>
        <w:pStyle w:val="Default"/>
        <w:numPr>
          <w:ilvl w:val="0"/>
          <w:numId w:val="12"/>
        </w:numPr>
        <w:spacing w:before="100" w:line="241" w:lineRule="exact"/>
        <w:rPr>
          <w:rStyle w:val="SubtleEmphasis"/>
          <w:rFonts w:ascii="Times New Roman" w:hAnsi="Times New Roman" w:cs="Times New Roman"/>
          <w:i w:val="0"/>
          <w:color w:val="auto"/>
          <w:sz w:val="22"/>
          <w:szCs w:val="22"/>
          <w:lang w:val="en-US"/>
        </w:rPr>
      </w:pPr>
      <w:r>
        <w:rPr>
          <w:rStyle w:val="SubtleEmphasis"/>
          <w:rFonts w:ascii="Times New Roman" w:hAnsi="Times New Roman" w:cs="Times New Roman"/>
          <w:i w:val="0"/>
          <w:color w:val="auto"/>
          <w:sz w:val="22"/>
          <w:szCs w:val="22"/>
          <w:lang w:val="en-US"/>
        </w:rPr>
        <w:t xml:space="preserve">HT AND LT </w:t>
      </w:r>
      <w:r w:rsidR="00DC5B71">
        <w:rPr>
          <w:rStyle w:val="SubtleEmphasis"/>
          <w:rFonts w:ascii="Times New Roman" w:hAnsi="Times New Roman" w:cs="Times New Roman"/>
          <w:i w:val="0"/>
          <w:color w:val="auto"/>
          <w:sz w:val="22"/>
          <w:szCs w:val="22"/>
          <w:lang w:val="en-US"/>
        </w:rPr>
        <w:t>SUPPLY RELATED ELECTRIFICATION  WORK (</w:t>
      </w:r>
      <w:r>
        <w:rPr>
          <w:rStyle w:val="SubtleEmphasis"/>
          <w:rFonts w:ascii="Times New Roman" w:hAnsi="Times New Roman" w:cs="Times New Roman"/>
          <w:i w:val="0"/>
          <w:color w:val="auto"/>
          <w:sz w:val="22"/>
          <w:szCs w:val="22"/>
          <w:lang w:val="en-US"/>
        </w:rPr>
        <w:t xml:space="preserve"> FROM ADJOINING MSEB DISTRIBUTION TRANSFROMER </w:t>
      </w:r>
      <w:r w:rsidR="00DC5B71">
        <w:rPr>
          <w:rStyle w:val="SubtleEmphasis"/>
          <w:rFonts w:ascii="Times New Roman" w:hAnsi="Times New Roman" w:cs="Times New Roman"/>
          <w:i w:val="0"/>
          <w:color w:val="auto"/>
          <w:sz w:val="22"/>
          <w:szCs w:val="22"/>
          <w:lang w:val="en-US"/>
        </w:rPr>
        <w:t xml:space="preserve">TO LT PANEL SUBSTATION AND LT PANELS IN THE NEW BUILDING PREMISES) </w:t>
      </w:r>
    </w:p>
    <w:p w14:paraId="0206A71E" w14:textId="4373B5CE" w:rsidR="005043F2" w:rsidRPr="007B53B7" w:rsidRDefault="00DC5B71">
      <w:pPr>
        <w:pStyle w:val="Default"/>
        <w:numPr>
          <w:ilvl w:val="0"/>
          <w:numId w:val="12"/>
        </w:numPr>
        <w:spacing w:before="100" w:line="241" w:lineRule="exact"/>
        <w:rPr>
          <w:rStyle w:val="SubtleEmphasis"/>
          <w:rFonts w:ascii="Times New Roman" w:hAnsi="Times New Roman" w:cs="Times New Roman"/>
          <w:i w:val="0"/>
          <w:color w:val="auto"/>
          <w:sz w:val="22"/>
          <w:szCs w:val="22"/>
          <w:lang w:val="en-US"/>
        </w:rPr>
      </w:pPr>
      <w:r>
        <w:rPr>
          <w:rStyle w:val="SubtleEmphasis"/>
          <w:rFonts w:ascii="Times New Roman" w:hAnsi="Times New Roman" w:cs="Times New Roman"/>
          <w:i w:val="0"/>
          <w:color w:val="auto"/>
          <w:sz w:val="22"/>
          <w:szCs w:val="22"/>
          <w:lang w:val="en-US"/>
        </w:rPr>
        <w:t>DG SET CABLES LAYING AND INTERCONNECTION OF THE DG SETS WITH LT PANELS.</w:t>
      </w:r>
    </w:p>
    <w:p w14:paraId="344057CC" w14:textId="455EDB44" w:rsidR="00AA3B1C" w:rsidRPr="007B53B7" w:rsidRDefault="00261F36">
      <w:pPr>
        <w:pStyle w:val="Default"/>
        <w:numPr>
          <w:ilvl w:val="0"/>
          <w:numId w:val="12"/>
        </w:numPr>
        <w:spacing w:before="100" w:line="241" w:lineRule="exact"/>
        <w:rPr>
          <w:rStyle w:val="SubtleEmphasis"/>
          <w:rFonts w:ascii="Times New Roman" w:hAnsi="Times New Roman" w:cs="Times New Roman"/>
          <w:i w:val="0"/>
          <w:color w:val="auto"/>
          <w:sz w:val="22"/>
          <w:szCs w:val="22"/>
          <w:lang w:val="en-US"/>
        </w:rPr>
      </w:pPr>
      <w:r w:rsidRPr="007B53B7">
        <w:rPr>
          <w:rStyle w:val="SubtleEmphasis"/>
          <w:rFonts w:ascii="Times New Roman" w:hAnsi="Times New Roman" w:cs="Times New Roman"/>
          <w:i w:val="0"/>
          <w:color w:val="auto"/>
          <w:sz w:val="22"/>
          <w:szCs w:val="22"/>
          <w:lang w:val="en-US"/>
        </w:rPr>
        <w:t xml:space="preserve">1 NO. OF </w:t>
      </w:r>
      <w:r>
        <w:rPr>
          <w:rStyle w:val="SubtleEmphasis"/>
          <w:rFonts w:ascii="Times New Roman" w:hAnsi="Times New Roman" w:cs="Times New Roman"/>
          <w:i w:val="0"/>
          <w:color w:val="auto"/>
          <w:sz w:val="22"/>
          <w:szCs w:val="22"/>
          <w:lang w:val="en-US"/>
        </w:rPr>
        <w:t>10</w:t>
      </w:r>
      <w:r w:rsidRPr="007B53B7">
        <w:rPr>
          <w:rStyle w:val="SubtleEmphasis"/>
          <w:rFonts w:ascii="Times New Roman" w:hAnsi="Times New Roman" w:cs="Times New Roman"/>
          <w:i w:val="0"/>
          <w:color w:val="auto"/>
          <w:sz w:val="22"/>
          <w:szCs w:val="22"/>
          <w:lang w:val="en-US"/>
        </w:rPr>
        <w:t xml:space="preserve">00 KVA </w:t>
      </w:r>
      <w:r>
        <w:rPr>
          <w:rStyle w:val="SubtleEmphasis"/>
          <w:rFonts w:ascii="Times New Roman" w:hAnsi="Times New Roman" w:cs="Times New Roman"/>
          <w:i w:val="0"/>
          <w:color w:val="auto"/>
          <w:sz w:val="22"/>
          <w:szCs w:val="22"/>
          <w:lang w:val="en-US"/>
        </w:rPr>
        <w:t xml:space="preserve">TRANSFORMER </w:t>
      </w:r>
      <w:r w:rsidRPr="00DC5B71">
        <w:rPr>
          <w:rStyle w:val="SubtleEmphasis"/>
          <w:rFonts w:ascii="Times New Roman" w:hAnsi="Times New Roman" w:cs="Times New Roman"/>
          <w:i w:val="0"/>
          <w:color w:val="auto"/>
          <w:sz w:val="22"/>
          <w:szCs w:val="22"/>
          <w:lang w:val="en-US"/>
        </w:rPr>
        <w:t>SET ERECTION WORK</w:t>
      </w:r>
      <w:r w:rsidR="00DC5B71" w:rsidRPr="00DC5B71">
        <w:rPr>
          <w:rStyle w:val="SubtleEmphasis"/>
          <w:rFonts w:ascii="Times New Roman" w:hAnsi="Times New Roman" w:cs="Times New Roman"/>
          <w:i w:val="0"/>
          <w:color w:val="auto"/>
          <w:sz w:val="22"/>
          <w:szCs w:val="22"/>
          <w:lang w:val="en-US"/>
        </w:rPr>
        <w:t>.</w:t>
      </w:r>
    </w:p>
    <w:p w14:paraId="23750A79" w14:textId="0115BDBE" w:rsidR="00AA3B1C" w:rsidRDefault="00DC5B71" w:rsidP="00725089">
      <w:pPr>
        <w:pStyle w:val="Default"/>
        <w:numPr>
          <w:ilvl w:val="0"/>
          <w:numId w:val="12"/>
        </w:numPr>
        <w:spacing w:before="100" w:line="241" w:lineRule="exact"/>
        <w:rPr>
          <w:rStyle w:val="SubtleEmphasis"/>
          <w:rFonts w:ascii="Times New Roman" w:hAnsi="Times New Roman" w:cs="Times New Roman"/>
          <w:i w:val="0"/>
          <w:color w:val="auto"/>
          <w:sz w:val="22"/>
          <w:szCs w:val="22"/>
          <w:lang w:val="en-US"/>
        </w:rPr>
      </w:pPr>
      <w:r>
        <w:rPr>
          <w:rStyle w:val="SubtleEmphasis"/>
          <w:rFonts w:ascii="Times New Roman" w:hAnsi="Times New Roman" w:cs="Times New Roman"/>
          <w:i w:val="0"/>
          <w:color w:val="auto"/>
          <w:sz w:val="22"/>
          <w:szCs w:val="22"/>
          <w:lang w:val="en-US"/>
        </w:rPr>
        <w:t xml:space="preserve">ELECTRIFICATION WORK RELATED TO SUPPLY AND ERECTION </w:t>
      </w:r>
      <w:proofErr w:type="gramStart"/>
      <w:r>
        <w:rPr>
          <w:rStyle w:val="SubtleEmphasis"/>
          <w:rFonts w:ascii="Times New Roman" w:hAnsi="Times New Roman" w:cs="Times New Roman"/>
          <w:i w:val="0"/>
          <w:color w:val="auto"/>
          <w:sz w:val="22"/>
          <w:szCs w:val="22"/>
          <w:lang w:val="en-US"/>
        </w:rPr>
        <w:t>OF  DBS</w:t>
      </w:r>
      <w:proofErr w:type="gramEnd"/>
      <w:r>
        <w:rPr>
          <w:rStyle w:val="SubtleEmphasis"/>
          <w:rFonts w:ascii="Times New Roman" w:hAnsi="Times New Roman" w:cs="Times New Roman"/>
          <w:i w:val="0"/>
          <w:color w:val="auto"/>
          <w:sz w:val="22"/>
          <w:szCs w:val="22"/>
          <w:lang w:val="en-US"/>
        </w:rPr>
        <w:t xml:space="preserve"> , CABLE TRAYS, CABLES AND END TERMINATIONS, POINT WIRING AND MAINS WIRING,  SUPPORTING STRUCTURES AND RELATED FABRICATION WORK,  EARTHING STATIONS ETC.</w:t>
      </w:r>
    </w:p>
    <w:p w14:paraId="1A18EB21" w14:textId="2436A48F" w:rsidR="00261F36" w:rsidRDefault="00261F36" w:rsidP="00725089">
      <w:pPr>
        <w:pStyle w:val="Default"/>
        <w:numPr>
          <w:ilvl w:val="0"/>
          <w:numId w:val="12"/>
        </w:numPr>
        <w:spacing w:before="100" w:line="241" w:lineRule="exact"/>
        <w:rPr>
          <w:rStyle w:val="SubtleEmphasis"/>
          <w:rFonts w:ascii="Times New Roman" w:hAnsi="Times New Roman" w:cs="Times New Roman"/>
          <w:i w:val="0"/>
          <w:color w:val="auto"/>
          <w:sz w:val="22"/>
          <w:szCs w:val="22"/>
          <w:lang w:val="en-US"/>
        </w:rPr>
      </w:pPr>
      <w:r>
        <w:rPr>
          <w:rStyle w:val="SubtleEmphasis"/>
          <w:rFonts w:ascii="Times New Roman" w:hAnsi="Times New Roman" w:cs="Times New Roman"/>
          <w:i w:val="0"/>
          <w:color w:val="auto"/>
          <w:sz w:val="22"/>
          <w:szCs w:val="22"/>
          <w:lang w:val="en-US"/>
        </w:rPr>
        <w:t>DATA NETWORKING AND OTHER RELATED ELV WORK</w:t>
      </w:r>
    </w:p>
    <w:p w14:paraId="2E2FEFE1" w14:textId="77777777" w:rsidR="00AA3B1C" w:rsidRDefault="00AA3B1C" w:rsidP="00AA3B1C">
      <w:pPr>
        <w:pStyle w:val="NoSpacing"/>
        <w:spacing w:line="276" w:lineRule="auto"/>
        <w:rPr>
          <w:rFonts w:ascii="Times New Roman" w:hAnsi="Times New Roman"/>
          <w:b/>
          <w:sz w:val="22"/>
          <w:szCs w:val="22"/>
        </w:rPr>
      </w:pPr>
    </w:p>
    <w:p w14:paraId="00124A6E" w14:textId="77777777" w:rsidR="00AA3B1C" w:rsidRPr="00EB3F2E" w:rsidRDefault="00AA3B1C" w:rsidP="00AA3B1C">
      <w:pPr>
        <w:spacing w:before="120"/>
        <w:rPr>
          <w:rStyle w:val="SubtleEmphasis"/>
          <w:rFonts w:ascii="Times New Roman" w:hAnsi="Times New Roman"/>
          <w:b/>
          <w:i w:val="0"/>
          <w:color w:val="auto"/>
        </w:rPr>
      </w:pPr>
      <w:r w:rsidRPr="00EB3F2E">
        <w:rPr>
          <w:rStyle w:val="SubtleEmphasis"/>
          <w:rFonts w:ascii="Times New Roman" w:hAnsi="Times New Roman"/>
          <w:b/>
          <w:i w:val="0"/>
          <w:color w:val="auto"/>
        </w:rPr>
        <w:t>Scope of Works</w:t>
      </w:r>
    </w:p>
    <w:p w14:paraId="58BE2092" w14:textId="213B5745"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Electrical contractor scope is to design, supply, testing (FAT &amp; SAT), loading, transfer to site, unloading, shifting to store, installation, calibration of meter &amp; equipment at site, commissioning &amp; training on operation and maintenance of following material to client to meet the successful operation and functional requirements as per Electrical norms, practices and local standards which suits all the </w:t>
      </w:r>
      <w:r w:rsidR="00BF55A0" w:rsidRPr="008505B3">
        <w:rPr>
          <w:rFonts w:ascii="Times New Roman" w:hAnsi="Times New Roman"/>
          <w:sz w:val="22"/>
          <w:szCs w:val="22"/>
        </w:rPr>
        <w:t>statutory</w:t>
      </w:r>
      <w:r w:rsidRPr="008505B3">
        <w:rPr>
          <w:rFonts w:ascii="Times New Roman" w:hAnsi="Times New Roman"/>
          <w:sz w:val="22"/>
          <w:szCs w:val="22"/>
        </w:rPr>
        <w:t xml:space="preserve"> requirement to put </w:t>
      </w:r>
      <w:r w:rsidR="005043F2" w:rsidRPr="008505B3">
        <w:rPr>
          <w:rFonts w:ascii="Times New Roman" w:hAnsi="Times New Roman"/>
          <w:sz w:val="22"/>
          <w:szCs w:val="22"/>
        </w:rPr>
        <w:t>into</w:t>
      </w:r>
      <w:r w:rsidRPr="008505B3">
        <w:rPr>
          <w:rFonts w:ascii="Times New Roman" w:hAnsi="Times New Roman"/>
          <w:sz w:val="22"/>
          <w:szCs w:val="22"/>
        </w:rPr>
        <w:t xml:space="preserve"> the operation. </w:t>
      </w:r>
    </w:p>
    <w:p w14:paraId="10F46D3D" w14:textId="77777777" w:rsidR="00AA3B1C" w:rsidRPr="008505B3" w:rsidRDefault="00AA3B1C" w:rsidP="00AA3B1C">
      <w:pPr>
        <w:pStyle w:val="NoSpacing"/>
        <w:spacing w:line="276" w:lineRule="auto"/>
        <w:rPr>
          <w:rFonts w:ascii="Times New Roman" w:hAnsi="Times New Roman"/>
          <w:sz w:val="22"/>
          <w:szCs w:val="22"/>
        </w:rPr>
      </w:pPr>
    </w:p>
    <w:p w14:paraId="58CE0FFC" w14:textId="2CC22AEE" w:rsidR="00B51B87" w:rsidRDefault="00B51B87" w:rsidP="00725089">
      <w:pPr>
        <w:pStyle w:val="NoSpacing"/>
        <w:numPr>
          <w:ilvl w:val="0"/>
          <w:numId w:val="10"/>
        </w:numPr>
        <w:spacing w:line="276" w:lineRule="auto"/>
        <w:rPr>
          <w:rFonts w:ascii="Times New Roman" w:hAnsi="Times New Roman"/>
          <w:sz w:val="22"/>
          <w:szCs w:val="22"/>
        </w:rPr>
      </w:pPr>
      <w:r>
        <w:rPr>
          <w:rFonts w:ascii="Times New Roman" w:hAnsi="Times New Roman"/>
          <w:sz w:val="22"/>
          <w:szCs w:val="22"/>
        </w:rPr>
        <w:t xml:space="preserve">1000 kVA TRASNFORMER and related erection work. </w:t>
      </w:r>
    </w:p>
    <w:p w14:paraId="7DC06373" w14:textId="07B78074" w:rsidR="00B51B87" w:rsidRDefault="00B51B87" w:rsidP="00725089">
      <w:pPr>
        <w:pStyle w:val="NoSpacing"/>
        <w:numPr>
          <w:ilvl w:val="0"/>
          <w:numId w:val="10"/>
        </w:numPr>
        <w:spacing w:line="276" w:lineRule="auto"/>
        <w:rPr>
          <w:rFonts w:ascii="Times New Roman" w:hAnsi="Times New Roman"/>
          <w:sz w:val="22"/>
          <w:szCs w:val="22"/>
        </w:rPr>
      </w:pPr>
      <w:r>
        <w:rPr>
          <w:rFonts w:ascii="Times New Roman" w:hAnsi="Times New Roman"/>
          <w:sz w:val="22"/>
          <w:szCs w:val="22"/>
        </w:rPr>
        <w:t>HT SWITCHGEAR and related erection work</w:t>
      </w:r>
    </w:p>
    <w:p w14:paraId="49ABA067" w14:textId="2FF5A4CF" w:rsidR="00AA3B1C" w:rsidRPr="008505B3" w:rsidRDefault="00AA3B1C" w:rsidP="00725089">
      <w:pPr>
        <w:pStyle w:val="NoSpacing"/>
        <w:numPr>
          <w:ilvl w:val="0"/>
          <w:numId w:val="10"/>
        </w:numPr>
        <w:spacing w:line="276" w:lineRule="auto"/>
        <w:rPr>
          <w:rFonts w:ascii="Times New Roman" w:hAnsi="Times New Roman"/>
          <w:sz w:val="22"/>
          <w:szCs w:val="22"/>
        </w:rPr>
      </w:pPr>
      <w:r>
        <w:rPr>
          <w:rFonts w:ascii="Times New Roman" w:hAnsi="Times New Roman"/>
          <w:sz w:val="22"/>
          <w:szCs w:val="22"/>
        </w:rPr>
        <w:t>HT &amp;</w:t>
      </w:r>
      <w:r w:rsidR="005043F2">
        <w:rPr>
          <w:rFonts w:ascii="Times New Roman" w:hAnsi="Times New Roman"/>
          <w:sz w:val="22"/>
          <w:szCs w:val="22"/>
        </w:rPr>
        <w:t xml:space="preserve"> </w:t>
      </w:r>
      <w:r w:rsidRPr="008505B3">
        <w:rPr>
          <w:rFonts w:ascii="Times New Roman" w:hAnsi="Times New Roman"/>
          <w:sz w:val="22"/>
          <w:szCs w:val="22"/>
        </w:rPr>
        <w:t>LT cables</w:t>
      </w:r>
    </w:p>
    <w:p w14:paraId="58355C5E" w14:textId="379B5F0F" w:rsidR="00AA3B1C" w:rsidRDefault="00AA3B1C" w:rsidP="00725089">
      <w:pPr>
        <w:pStyle w:val="NoSpacing"/>
        <w:numPr>
          <w:ilvl w:val="0"/>
          <w:numId w:val="10"/>
        </w:numPr>
        <w:spacing w:line="276" w:lineRule="auto"/>
        <w:rPr>
          <w:rFonts w:ascii="Times New Roman" w:hAnsi="Times New Roman"/>
          <w:sz w:val="22"/>
          <w:szCs w:val="22"/>
        </w:rPr>
      </w:pPr>
      <w:r>
        <w:rPr>
          <w:rFonts w:ascii="Times New Roman" w:hAnsi="Times New Roman"/>
          <w:sz w:val="22"/>
          <w:szCs w:val="22"/>
        </w:rPr>
        <w:t xml:space="preserve">HT &amp; LT </w:t>
      </w:r>
      <w:r w:rsidRPr="008505B3">
        <w:rPr>
          <w:rFonts w:ascii="Times New Roman" w:hAnsi="Times New Roman"/>
          <w:sz w:val="22"/>
          <w:szCs w:val="22"/>
        </w:rPr>
        <w:t>Cable glands</w:t>
      </w:r>
    </w:p>
    <w:p w14:paraId="5E9AA162" w14:textId="6D2E0BC2" w:rsidR="005043F2" w:rsidRPr="008505B3" w:rsidRDefault="005043F2" w:rsidP="00725089">
      <w:pPr>
        <w:pStyle w:val="NoSpacing"/>
        <w:numPr>
          <w:ilvl w:val="0"/>
          <w:numId w:val="10"/>
        </w:numPr>
        <w:spacing w:line="276" w:lineRule="auto"/>
        <w:rPr>
          <w:rFonts w:ascii="Times New Roman" w:hAnsi="Times New Roman"/>
          <w:sz w:val="22"/>
          <w:szCs w:val="22"/>
        </w:rPr>
      </w:pPr>
      <w:r w:rsidRPr="008C743C">
        <w:rPr>
          <w:rFonts w:ascii="Times New Roman" w:hAnsi="Times New Roman"/>
          <w:sz w:val="22"/>
          <w:szCs w:val="22"/>
        </w:rPr>
        <w:t>LT panels and DBs</w:t>
      </w:r>
    </w:p>
    <w:p w14:paraId="4168C680"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Cable trays</w:t>
      </w:r>
    </w:p>
    <w:p w14:paraId="6B93F703"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Supports for light fixtures and trays.</w:t>
      </w:r>
    </w:p>
    <w:p w14:paraId="6841EB45" w14:textId="77777777" w:rsidR="00AA3B1C" w:rsidRDefault="00AA3B1C" w:rsidP="00725089">
      <w:pPr>
        <w:pStyle w:val="NoSpacing"/>
        <w:numPr>
          <w:ilvl w:val="0"/>
          <w:numId w:val="10"/>
        </w:numPr>
        <w:spacing w:line="276" w:lineRule="auto"/>
        <w:rPr>
          <w:rFonts w:ascii="Times New Roman" w:hAnsi="Times New Roman"/>
          <w:sz w:val="22"/>
          <w:szCs w:val="22"/>
        </w:rPr>
      </w:pPr>
      <w:r>
        <w:rPr>
          <w:rFonts w:ascii="Times New Roman" w:hAnsi="Times New Roman"/>
          <w:sz w:val="22"/>
          <w:szCs w:val="22"/>
        </w:rPr>
        <w:t>Mains and Point wiring work</w:t>
      </w:r>
    </w:p>
    <w:p w14:paraId="43EBB4FF"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Modular switches &amp; socket outlets</w:t>
      </w:r>
    </w:p>
    <w:p w14:paraId="448B68F0"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 xml:space="preserve"> PVC Heavy duty conduits &amp; its accessories, wires, etc</w:t>
      </w:r>
    </w:p>
    <w:p w14:paraId="334591E9" w14:textId="77777777" w:rsidR="00AA3B1C"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 xml:space="preserve">Earthing station, Earth strips and </w:t>
      </w:r>
      <w:r w:rsidR="00A36EC7" w:rsidRPr="008505B3">
        <w:rPr>
          <w:rFonts w:ascii="Times New Roman" w:hAnsi="Times New Roman"/>
          <w:sz w:val="22"/>
          <w:szCs w:val="22"/>
        </w:rPr>
        <w:t>earthing</w:t>
      </w:r>
      <w:r w:rsidRPr="008505B3">
        <w:rPr>
          <w:rFonts w:ascii="Times New Roman" w:hAnsi="Times New Roman"/>
          <w:sz w:val="22"/>
          <w:szCs w:val="22"/>
        </w:rPr>
        <w:t xml:space="preserve"> materials</w:t>
      </w:r>
      <w:r>
        <w:rPr>
          <w:rFonts w:ascii="Times New Roman" w:hAnsi="Times New Roman"/>
          <w:sz w:val="22"/>
          <w:szCs w:val="22"/>
        </w:rPr>
        <w:t>.</w:t>
      </w:r>
    </w:p>
    <w:p w14:paraId="0EFB5F81" w14:textId="77777777" w:rsidR="00AA3B1C" w:rsidRDefault="00AA3B1C" w:rsidP="00725089">
      <w:pPr>
        <w:pStyle w:val="NoSpacing"/>
        <w:numPr>
          <w:ilvl w:val="0"/>
          <w:numId w:val="10"/>
        </w:numPr>
        <w:spacing w:line="276" w:lineRule="auto"/>
        <w:rPr>
          <w:rFonts w:ascii="Times New Roman" w:hAnsi="Times New Roman"/>
          <w:sz w:val="22"/>
          <w:szCs w:val="22"/>
        </w:rPr>
      </w:pPr>
      <w:r>
        <w:rPr>
          <w:rFonts w:ascii="Times New Roman" w:hAnsi="Times New Roman"/>
          <w:sz w:val="22"/>
          <w:szCs w:val="22"/>
        </w:rPr>
        <w:t>Lighting protection system.</w:t>
      </w:r>
    </w:p>
    <w:p w14:paraId="5C8B92C1"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Access control work</w:t>
      </w:r>
    </w:p>
    <w:p w14:paraId="7189ED79"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 xml:space="preserve">Miscellaneous works required for system completion </w:t>
      </w:r>
    </w:p>
    <w:p w14:paraId="5368225B"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Liaison &amp; obtaining all necessary approvals from statutory authorities</w:t>
      </w:r>
    </w:p>
    <w:p w14:paraId="5CFAF05F"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Preparation of drawings in necessary format, follow up &amp; arranging approval of drawings, scheme by all local authority additional connected load sanction from MSEDCL.</w:t>
      </w:r>
    </w:p>
    <w:p w14:paraId="21E45B42"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Preparation of Shop Drawings based on tender drawing before execution of work.</w:t>
      </w:r>
    </w:p>
    <w:p w14:paraId="508DB849"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Testing of all systems.</w:t>
      </w:r>
    </w:p>
    <w:p w14:paraId="67E3A308"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Preparation of As Built Drawings after completion of all work.</w:t>
      </w:r>
    </w:p>
    <w:p w14:paraId="22F253EF" w14:textId="77777777" w:rsidR="00AA3B1C" w:rsidRPr="00DD5557" w:rsidRDefault="00AA3B1C" w:rsidP="00725089">
      <w:pPr>
        <w:pStyle w:val="NoSpacing"/>
        <w:numPr>
          <w:ilvl w:val="0"/>
          <w:numId w:val="10"/>
        </w:numPr>
        <w:spacing w:line="276" w:lineRule="auto"/>
        <w:rPr>
          <w:rFonts w:ascii="Times New Roman" w:hAnsi="Times New Roman"/>
          <w:sz w:val="22"/>
          <w:szCs w:val="22"/>
        </w:rPr>
      </w:pPr>
      <w:r w:rsidRPr="00DD5557">
        <w:rPr>
          <w:rFonts w:ascii="Times New Roman" w:hAnsi="Times New Roman"/>
          <w:sz w:val="22"/>
          <w:szCs w:val="22"/>
        </w:rPr>
        <w:t xml:space="preserve">All necessary civil work like making penetrations, making earth chambers, grouting of frames supports etc. </w:t>
      </w:r>
    </w:p>
    <w:p w14:paraId="458AAC20"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All consumable hardware</w:t>
      </w:r>
    </w:p>
    <w:p w14:paraId="73FA1938"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Any other items specified in Schedule of Quantities</w:t>
      </w:r>
    </w:p>
    <w:p w14:paraId="5CA67220" w14:textId="77777777" w:rsidR="00AA3B1C" w:rsidRDefault="00AA3B1C" w:rsidP="00AA3B1C">
      <w:pPr>
        <w:pStyle w:val="NoSpacing"/>
        <w:spacing w:line="276" w:lineRule="auto"/>
        <w:rPr>
          <w:rFonts w:ascii="Times New Roman" w:hAnsi="Times New Roman"/>
          <w:sz w:val="22"/>
          <w:szCs w:val="22"/>
        </w:rPr>
      </w:pPr>
    </w:p>
    <w:p w14:paraId="78752E55"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lastRenderedPageBreak/>
        <w:t xml:space="preserve">Scope also includes transporting, unloading, receiving, inspection, storing, transportation to work site, handling, assembling, removing of scrap material from working area, cleaning, mechanical erection, chipping of foundations, installation, alignment, testing and commissioning &amp; handing over in working condition of all items covered above but not limited to it. </w:t>
      </w:r>
    </w:p>
    <w:p w14:paraId="427F649F" w14:textId="77777777" w:rsidR="00AA3B1C" w:rsidRPr="008505B3" w:rsidRDefault="00AA3B1C" w:rsidP="00AA3B1C">
      <w:pPr>
        <w:pStyle w:val="NoSpacing"/>
        <w:spacing w:line="276" w:lineRule="auto"/>
        <w:rPr>
          <w:rFonts w:ascii="Times New Roman" w:hAnsi="Times New Roman"/>
          <w:sz w:val="22"/>
          <w:szCs w:val="22"/>
        </w:rPr>
      </w:pPr>
    </w:p>
    <w:p w14:paraId="2C43F769"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Minor civil works like drilling and punching holes and openings in concrete floors, slabs, chasing of brick walls/ceiling and after chasing brick walls/ceiling filling the jerry work, fabrication of supporting structures, drainage of water from cable trenches, cleaning and clearing of all debris due to electrical installation. </w:t>
      </w:r>
    </w:p>
    <w:p w14:paraId="46775435" w14:textId="77777777" w:rsidR="00AA3B1C" w:rsidRPr="008505B3" w:rsidRDefault="00AA3B1C" w:rsidP="00AA3B1C">
      <w:pPr>
        <w:pStyle w:val="NoSpacing"/>
        <w:spacing w:line="276" w:lineRule="auto"/>
        <w:rPr>
          <w:rFonts w:ascii="Times New Roman" w:hAnsi="Times New Roman"/>
          <w:sz w:val="22"/>
          <w:szCs w:val="22"/>
        </w:rPr>
      </w:pPr>
    </w:p>
    <w:p w14:paraId="6AE63FA8" w14:textId="03DC8118"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The extent of work services under the contract include all items shown on the drawings, indicated in companion with specifications, notwithstanding the fact that such items have been omitted from the price schedule. All </w:t>
      </w:r>
      <w:r w:rsidR="005043F2" w:rsidRPr="008505B3">
        <w:rPr>
          <w:rFonts w:ascii="Times New Roman" w:hAnsi="Times New Roman"/>
          <w:sz w:val="22"/>
          <w:szCs w:val="22"/>
        </w:rPr>
        <w:t>equipment’s</w:t>
      </w:r>
      <w:r w:rsidRPr="008505B3">
        <w:rPr>
          <w:rFonts w:ascii="Times New Roman" w:hAnsi="Times New Roman"/>
          <w:sz w:val="22"/>
          <w:szCs w:val="22"/>
        </w:rPr>
        <w:t xml:space="preserve"> and services which are required to complete the intent of the contract shall also be deemed to be within the scope of the contract. </w:t>
      </w:r>
    </w:p>
    <w:p w14:paraId="1E24F809" w14:textId="77777777" w:rsidR="00AA3B1C" w:rsidRPr="008505B3" w:rsidRDefault="00AA3B1C" w:rsidP="00AA3B1C">
      <w:pPr>
        <w:pStyle w:val="NoSpacing"/>
        <w:spacing w:line="276" w:lineRule="auto"/>
        <w:rPr>
          <w:rFonts w:ascii="Times New Roman" w:hAnsi="Times New Roman"/>
          <w:sz w:val="22"/>
          <w:szCs w:val="22"/>
        </w:rPr>
      </w:pPr>
    </w:p>
    <w:p w14:paraId="0B4C293F"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After receiving/inspections of not only the materials supplied by contractor but also those supplied by the Client, shall be reported to the Client/Consultant with their comments. </w:t>
      </w:r>
    </w:p>
    <w:p w14:paraId="03D6FD4E" w14:textId="77777777" w:rsidR="00AA3B1C" w:rsidRPr="008505B3" w:rsidRDefault="00AA3B1C" w:rsidP="00AA3B1C">
      <w:pPr>
        <w:pStyle w:val="NoSpacing"/>
        <w:spacing w:line="276" w:lineRule="auto"/>
        <w:rPr>
          <w:rFonts w:ascii="Times New Roman" w:hAnsi="Times New Roman"/>
          <w:sz w:val="22"/>
          <w:szCs w:val="22"/>
        </w:rPr>
      </w:pPr>
    </w:p>
    <w:p w14:paraId="69C03B47" w14:textId="3D5137E2"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Preparation of execution drawings based on the drawing submitted with tender document. Preparation of master SLD, SLD for DBs (PDB &amp; LDB), conduit layout for lighting &amp; power and as built-in- drawings in vendor scope only. Tender document contains the main cable tray, lighting, power point layout &amp; Major SLDs. Electrical contractor </w:t>
      </w:r>
      <w:r w:rsidR="005043F2" w:rsidRPr="008505B3">
        <w:rPr>
          <w:rFonts w:ascii="Times New Roman" w:hAnsi="Times New Roman"/>
          <w:sz w:val="22"/>
          <w:szCs w:val="22"/>
        </w:rPr>
        <w:t>must</w:t>
      </w:r>
      <w:r w:rsidRPr="008505B3">
        <w:rPr>
          <w:rFonts w:ascii="Times New Roman" w:hAnsi="Times New Roman"/>
          <w:sz w:val="22"/>
          <w:szCs w:val="22"/>
        </w:rPr>
        <w:t xml:space="preserve"> develop detailed drawing further up to the equipment termination with sizing, support structure (From wall or ceiling) with sections in between each grid &amp; submit the same for approval. </w:t>
      </w:r>
    </w:p>
    <w:p w14:paraId="0EAEF780" w14:textId="77777777" w:rsidR="00AA3B1C" w:rsidRPr="008505B3" w:rsidRDefault="00AA3B1C" w:rsidP="00AA3B1C">
      <w:pPr>
        <w:pStyle w:val="NoSpacing"/>
        <w:spacing w:line="276" w:lineRule="auto"/>
        <w:rPr>
          <w:rFonts w:ascii="Times New Roman" w:hAnsi="Times New Roman"/>
          <w:sz w:val="22"/>
          <w:szCs w:val="22"/>
        </w:rPr>
      </w:pPr>
    </w:p>
    <w:p w14:paraId="6959A1C5"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Co-ordination with other service contractors with respect to the installation activity without affecting the project schedule is in this scope of contract. </w:t>
      </w:r>
    </w:p>
    <w:p w14:paraId="2E9FEC37" w14:textId="77777777" w:rsidR="00AA3B1C" w:rsidRPr="008505B3" w:rsidRDefault="00AA3B1C" w:rsidP="00AA3B1C">
      <w:pPr>
        <w:pStyle w:val="NoSpacing"/>
        <w:spacing w:line="276" w:lineRule="auto"/>
        <w:rPr>
          <w:rFonts w:ascii="Times New Roman" w:hAnsi="Times New Roman"/>
          <w:sz w:val="22"/>
          <w:szCs w:val="22"/>
        </w:rPr>
      </w:pPr>
    </w:p>
    <w:p w14:paraId="4835D82A"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Furnishing of all labour, skilled and unskilled, supervisory and administrative personnel, erection tools and tackles, testing equipment, implements, supplies, consumables like welding rods and gas, oil and grease, cleaning fluids, insulating tape, anti-corrosive paints, jute cotton waste etc. and hardware for timely and efficient execution of the erection work.</w:t>
      </w:r>
    </w:p>
    <w:p w14:paraId="54B2A976" w14:textId="77777777" w:rsidR="00AA3B1C" w:rsidRPr="008505B3" w:rsidRDefault="00AA3B1C" w:rsidP="00AA3B1C">
      <w:pPr>
        <w:pStyle w:val="NoSpacing"/>
        <w:spacing w:line="276" w:lineRule="auto"/>
        <w:rPr>
          <w:rFonts w:ascii="Times New Roman" w:hAnsi="Times New Roman"/>
          <w:sz w:val="22"/>
          <w:szCs w:val="22"/>
        </w:rPr>
      </w:pPr>
    </w:p>
    <w:p w14:paraId="651BE46A"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Transport vehicles necessary for efficient transportation of equipment from employer’s stores to site of erection and excess materials back to employer’s stores. </w:t>
      </w:r>
    </w:p>
    <w:p w14:paraId="7A169A75" w14:textId="77777777" w:rsidR="00AA3B1C" w:rsidRPr="008505B3" w:rsidRDefault="00AA3B1C" w:rsidP="00AA3B1C">
      <w:pPr>
        <w:pStyle w:val="NoSpacing"/>
        <w:spacing w:line="276" w:lineRule="auto"/>
        <w:rPr>
          <w:rFonts w:ascii="Times New Roman" w:hAnsi="Times New Roman"/>
          <w:sz w:val="22"/>
          <w:szCs w:val="22"/>
        </w:rPr>
      </w:pPr>
    </w:p>
    <w:p w14:paraId="5030868B"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Complete assembly, erection and connection, testing and commissioning, putting into successful and satisfactory operations of above equipment as per local requirement &amp; general practices. </w:t>
      </w:r>
    </w:p>
    <w:p w14:paraId="70A66F11"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The items of work to be performed on all equipment and materials shall include but not be limited to the following: </w:t>
      </w:r>
    </w:p>
    <w:p w14:paraId="3BFFC095"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Receiving, unloading and transportation at site. (To client / contractor’s stores and from there up to actual place of erection). </w:t>
      </w:r>
    </w:p>
    <w:p w14:paraId="5D8BF310"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Opening, inspecting and reporting all damages &amp; short supply items. </w:t>
      </w:r>
    </w:p>
    <w:p w14:paraId="5CF88BF8"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Arranging to repair and/or re-order all damaged and short supply items. </w:t>
      </w:r>
    </w:p>
    <w:p w14:paraId="461E9D28"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Inspection of all equipment, which are not inspected at manufacturer’s works by employer regarding compliance with technical specifications and submission of report of the same to site in charge.</w:t>
      </w:r>
    </w:p>
    <w:p w14:paraId="1F7FEF3C" w14:textId="6FD99B7C"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Storing at site with suitable </w:t>
      </w:r>
      <w:r w:rsidR="005043F2" w:rsidRPr="008505B3">
        <w:rPr>
          <w:rFonts w:ascii="Times New Roman" w:hAnsi="Times New Roman"/>
          <w:sz w:val="22"/>
          <w:szCs w:val="22"/>
        </w:rPr>
        <w:t>all-weather</w:t>
      </w:r>
      <w:r w:rsidRPr="008505B3">
        <w:rPr>
          <w:rFonts w:ascii="Times New Roman" w:hAnsi="Times New Roman"/>
          <w:sz w:val="22"/>
          <w:szCs w:val="22"/>
        </w:rPr>
        <w:t xml:space="preserve"> protection. </w:t>
      </w:r>
    </w:p>
    <w:p w14:paraId="0A099343"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lastRenderedPageBreak/>
        <w:t xml:space="preserve">Assemblies, erection and complete Installation. </w:t>
      </w:r>
    </w:p>
    <w:p w14:paraId="2C63293D"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Necessary coordination between works done by other contractors. </w:t>
      </w:r>
    </w:p>
    <w:p w14:paraId="7331CFF7"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Final check-up, testing and commissioning in presence of client/consultant’s representative. </w:t>
      </w:r>
    </w:p>
    <w:p w14:paraId="59042985"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 Trial run for thirty (30) days, rectification of defects, if any and adjustments as necessary.</w:t>
      </w:r>
    </w:p>
    <w:p w14:paraId="0FB9B7A6"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 Obtaining employer’s written acceptance of satisfactory performance. </w:t>
      </w:r>
    </w:p>
    <w:p w14:paraId="62C71718" w14:textId="77777777" w:rsidR="00AA3B1C" w:rsidRPr="008505B3" w:rsidRDefault="00AA3B1C" w:rsidP="00725089">
      <w:pPr>
        <w:pStyle w:val="NoSpacing"/>
        <w:numPr>
          <w:ilvl w:val="0"/>
          <w:numId w:val="11"/>
        </w:numPr>
        <w:spacing w:line="276" w:lineRule="auto"/>
        <w:rPr>
          <w:rFonts w:ascii="Times New Roman" w:hAnsi="Times New Roman"/>
          <w:sz w:val="22"/>
          <w:szCs w:val="22"/>
        </w:rPr>
      </w:pPr>
      <w:r w:rsidRPr="008505B3">
        <w:rPr>
          <w:rFonts w:ascii="Times New Roman" w:hAnsi="Times New Roman"/>
          <w:sz w:val="22"/>
          <w:szCs w:val="22"/>
        </w:rPr>
        <w:t xml:space="preserve">Liaison &amp; obtaining all necessary approvals from statutory authorities. </w:t>
      </w:r>
    </w:p>
    <w:p w14:paraId="0ACDF1FA" w14:textId="77777777" w:rsidR="00AA3B1C" w:rsidRPr="008505B3" w:rsidRDefault="00AA3B1C" w:rsidP="00AA3B1C">
      <w:pPr>
        <w:pStyle w:val="NoSpacing"/>
        <w:spacing w:line="276" w:lineRule="auto"/>
        <w:rPr>
          <w:rStyle w:val="SubtleEmphasis"/>
          <w:rFonts w:ascii="Times New Roman" w:hAnsi="Times New Roman"/>
          <w:b/>
          <w:i w:val="0"/>
          <w:sz w:val="22"/>
          <w:szCs w:val="22"/>
        </w:rPr>
      </w:pPr>
    </w:p>
    <w:p w14:paraId="19C8B9C5"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The Vendor shall submit the technical requirements, data and technical data sheets for the items purchase by him. The Vendor shall furnish catalogues, engineering data, technical information, design documents, drawings etc., fully in conformity with the technical specification.</w:t>
      </w:r>
    </w:p>
    <w:p w14:paraId="448B8C03" w14:textId="77777777" w:rsidR="00AA3B1C" w:rsidRPr="008505B3" w:rsidRDefault="00AA3B1C" w:rsidP="00AA3B1C">
      <w:pPr>
        <w:pStyle w:val="NoSpacing"/>
        <w:spacing w:line="276" w:lineRule="auto"/>
        <w:rPr>
          <w:rFonts w:ascii="Times New Roman" w:hAnsi="Times New Roman"/>
          <w:sz w:val="22"/>
          <w:szCs w:val="22"/>
        </w:rPr>
      </w:pPr>
    </w:p>
    <w:p w14:paraId="388739F0"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Unless brought out clearly, the Vendor shall be deemed to confirm to this specification scrupulously. All deviations from the specification shall be clearly brought out in the respective schedule of deviations. Any discrepancy between the specification and the catalogues or the bid, if not clearly brought out in the specific requisite schedule, will not be considered as valid deviation.</w:t>
      </w:r>
    </w:p>
    <w:p w14:paraId="36C686C7" w14:textId="77777777" w:rsidR="00AA3B1C" w:rsidRPr="008505B3" w:rsidRDefault="00AA3B1C" w:rsidP="00AA3B1C">
      <w:pPr>
        <w:pStyle w:val="NoSpacing"/>
        <w:spacing w:line="276" w:lineRule="auto"/>
        <w:rPr>
          <w:rFonts w:ascii="Times New Roman" w:hAnsi="Times New Roman"/>
          <w:sz w:val="22"/>
          <w:szCs w:val="22"/>
        </w:rPr>
      </w:pPr>
    </w:p>
    <w:p w14:paraId="792D4AEB"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Equipment’s furnished shall be complete in every respect with all mountings, fittings, fixtures and standard accessories normally provided with such equipment and / or needed for erection, completion and safe operation of the equipment as required by applicable codes though they may not have been specifically detailed in the Technical Specification unless included in the list of exclusions.</w:t>
      </w:r>
    </w:p>
    <w:p w14:paraId="59A01646" w14:textId="77777777" w:rsidR="00AA3B1C" w:rsidRPr="008505B3" w:rsidRDefault="00AA3B1C" w:rsidP="00AA3B1C">
      <w:pPr>
        <w:pStyle w:val="NoSpacing"/>
        <w:spacing w:line="276" w:lineRule="auto"/>
        <w:rPr>
          <w:rFonts w:ascii="Times New Roman" w:hAnsi="Times New Roman"/>
          <w:sz w:val="22"/>
          <w:szCs w:val="22"/>
        </w:rPr>
      </w:pPr>
    </w:p>
    <w:p w14:paraId="6D8373D6"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Materials and components not specifically stated in the specification but which are necessary for commissioning and satisfactory operation of the electrical work unless specifically excluded shall be deemed to be included in the scope of the specification and shall be supplied without any extra cost. All similar standard components/parts of similar standard equipment provided, shall be inter-changeable with one another. </w:t>
      </w:r>
    </w:p>
    <w:p w14:paraId="66FFD4F9" w14:textId="77777777" w:rsidR="00AA3B1C" w:rsidRPr="008505B3" w:rsidRDefault="00AA3B1C" w:rsidP="00AA3B1C">
      <w:pPr>
        <w:pStyle w:val="NoSpacing"/>
        <w:spacing w:line="276" w:lineRule="auto"/>
        <w:rPr>
          <w:rFonts w:ascii="Times New Roman" w:hAnsi="Times New Roman"/>
          <w:sz w:val="22"/>
          <w:szCs w:val="22"/>
        </w:rPr>
      </w:pPr>
    </w:p>
    <w:p w14:paraId="7F9A3496" w14:textId="77777777" w:rsidR="00AA3B1C" w:rsidRPr="008505B3" w:rsidRDefault="00AA3B1C" w:rsidP="00AA3B1C">
      <w:pPr>
        <w:pStyle w:val="NoSpacing"/>
        <w:spacing w:line="276" w:lineRule="auto"/>
        <w:rPr>
          <w:rFonts w:ascii="Times New Roman" w:hAnsi="Times New Roman"/>
          <w:b/>
          <w:sz w:val="22"/>
          <w:szCs w:val="22"/>
        </w:rPr>
      </w:pPr>
      <w:r w:rsidRPr="008505B3">
        <w:rPr>
          <w:rFonts w:ascii="Times New Roman" w:hAnsi="Times New Roman"/>
          <w:b/>
          <w:sz w:val="22"/>
          <w:szCs w:val="22"/>
        </w:rPr>
        <w:t>Sundry material:</w:t>
      </w:r>
    </w:p>
    <w:p w14:paraId="59E0606B"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The sundry material to be supplied shall be of high quality, brand new and of reputed make. The make and sample of each material shall be approved in writing by client/PM/consultant. Only those approved samples shall be kept with PM/ Consultant till the completion of job. If the supplied material does not conform to the sample, the material will be rejected at any time without assigning any reasons.</w:t>
      </w:r>
    </w:p>
    <w:p w14:paraId="0FDFC184"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Sundry Materials are:</w:t>
      </w:r>
    </w:p>
    <w:p w14:paraId="160F93DC"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Industrial type cable glands</w:t>
      </w:r>
    </w:p>
    <w:p w14:paraId="6EA82D85"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Cable Lugs</w:t>
      </w:r>
    </w:p>
    <w:p w14:paraId="44E735E9"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Cable tag for identification</w:t>
      </w:r>
    </w:p>
    <w:p w14:paraId="750C0960"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Cable route Marker</w:t>
      </w:r>
    </w:p>
    <w:p w14:paraId="69D0B0FE"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Insulation Tape</w:t>
      </w:r>
    </w:p>
    <w:p w14:paraId="0622E9B4"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Interlocked cable tile</w:t>
      </w:r>
    </w:p>
    <w:p w14:paraId="046C4150" w14:textId="77777777" w:rsidR="00AA3B1C" w:rsidRPr="008505B3" w:rsidRDefault="00AA3B1C" w:rsidP="00725089">
      <w:pPr>
        <w:pStyle w:val="NoSpacing"/>
        <w:numPr>
          <w:ilvl w:val="0"/>
          <w:numId w:val="10"/>
        </w:numPr>
        <w:spacing w:line="276" w:lineRule="auto"/>
        <w:rPr>
          <w:rFonts w:ascii="Times New Roman" w:hAnsi="Times New Roman"/>
          <w:sz w:val="22"/>
          <w:szCs w:val="22"/>
        </w:rPr>
      </w:pPr>
      <w:r w:rsidRPr="008505B3">
        <w:rPr>
          <w:rFonts w:ascii="Times New Roman" w:hAnsi="Times New Roman"/>
          <w:sz w:val="22"/>
          <w:szCs w:val="22"/>
        </w:rPr>
        <w:t>Bolts, washer &amp; Nuts Etc…</w:t>
      </w:r>
    </w:p>
    <w:p w14:paraId="48123FE7" w14:textId="77777777" w:rsidR="00AA3B1C" w:rsidRPr="008505B3" w:rsidRDefault="00AA3B1C" w:rsidP="00AA3B1C">
      <w:pPr>
        <w:pStyle w:val="NoSpacing"/>
        <w:spacing w:line="276" w:lineRule="auto"/>
        <w:ind w:left="720"/>
        <w:rPr>
          <w:rFonts w:ascii="Times New Roman" w:hAnsi="Times New Roman"/>
          <w:sz w:val="22"/>
          <w:szCs w:val="22"/>
        </w:rPr>
      </w:pPr>
    </w:p>
    <w:p w14:paraId="7F2A5057" w14:textId="77777777" w:rsidR="00AA3B1C" w:rsidRPr="008505B3" w:rsidRDefault="00AA3B1C" w:rsidP="00AA3B1C">
      <w:pPr>
        <w:pStyle w:val="NoSpacing"/>
        <w:spacing w:line="276" w:lineRule="auto"/>
        <w:rPr>
          <w:rFonts w:ascii="Times New Roman" w:hAnsi="Times New Roman"/>
          <w:b/>
          <w:sz w:val="22"/>
          <w:szCs w:val="22"/>
        </w:rPr>
      </w:pPr>
      <w:r w:rsidRPr="008505B3">
        <w:rPr>
          <w:rFonts w:ascii="Times New Roman" w:hAnsi="Times New Roman"/>
          <w:b/>
          <w:sz w:val="22"/>
          <w:szCs w:val="22"/>
        </w:rPr>
        <w:t>Transportation:</w:t>
      </w:r>
    </w:p>
    <w:p w14:paraId="15590821"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 xml:space="preserve">Equipment and materials to be supplied by contractor shall be mainly available in the Construction Stores, which is within the site premises. These shall generally be in packed condition. Contractor shall transport the equipment, (lift it, if necessary) till it reaches the exact location where it is to be installed, strictly as per manufacturer / consultant’s instructions. Contractor shall un-pack the equipment at its plant </w:t>
      </w:r>
      <w:r w:rsidRPr="008505B3">
        <w:rPr>
          <w:rFonts w:ascii="Times New Roman" w:hAnsi="Times New Roman"/>
          <w:sz w:val="22"/>
          <w:szCs w:val="22"/>
        </w:rPr>
        <w:lastRenderedPageBreak/>
        <w:t>location, or elsewhere as required as per PM requirement. Any defect found while unpacking the equipment</w:t>
      </w:r>
    </w:p>
    <w:p w14:paraId="13998A78" w14:textId="77777777" w:rsidR="00AA3B1C" w:rsidRPr="008505B3" w:rsidRDefault="00986873" w:rsidP="00AA3B1C">
      <w:pPr>
        <w:pStyle w:val="NoSpacing"/>
        <w:spacing w:line="276" w:lineRule="auto"/>
        <w:rPr>
          <w:rFonts w:ascii="Times New Roman" w:hAnsi="Times New Roman"/>
          <w:sz w:val="22"/>
          <w:szCs w:val="22"/>
        </w:rPr>
      </w:pPr>
      <w:r w:rsidRPr="008505B3">
        <w:rPr>
          <w:rFonts w:ascii="Times New Roman" w:hAnsi="Times New Roman"/>
          <w:sz w:val="22"/>
          <w:szCs w:val="22"/>
        </w:rPr>
        <w:t>Shall</w:t>
      </w:r>
      <w:r w:rsidR="00AA3B1C" w:rsidRPr="008505B3">
        <w:rPr>
          <w:rFonts w:ascii="Times New Roman" w:hAnsi="Times New Roman"/>
          <w:sz w:val="22"/>
          <w:szCs w:val="22"/>
        </w:rPr>
        <w:t xml:space="preserve"> be immediately informed to PM Engineer in writing.</w:t>
      </w:r>
    </w:p>
    <w:p w14:paraId="0461E514" w14:textId="77777777" w:rsidR="00AA3B1C" w:rsidRPr="008505B3" w:rsidRDefault="00AA3B1C" w:rsidP="00AA3B1C">
      <w:pPr>
        <w:pStyle w:val="NoSpacing"/>
        <w:spacing w:line="276" w:lineRule="auto"/>
        <w:rPr>
          <w:rFonts w:ascii="Times New Roman" w:hAnsi="Times New Roman"/>
          <w:sz w:val="22"/>
          <w:szCs w:val="22"/>
        </w:rPr>
      </w:pPr>
    </w:p>
    <w:p w14:paraId="3A9DEEAE" w14:textId="77777777" w:rsidR="00AA3B1C" w:rsidRPr="008505B3" w:rsidRDefault="00AA3B1C" w:rsidP="00AA3B1C">
      <w:pPr>
        <w:pStyle w:val="NoSpacing"/>
        <w:spacing w:line="276" w:lineRule="auto"/>
        <w:rPr>
          <w:rFonts w:ascii="Times New Roman" w:hAnsi="Times New Roman"/>
          <w:b/>
          <w:sz w:val="22"/>
          <w:szCs w:val="22"/>
        </w:rPr>
      </w:pPr>
      <w:r w:rsidRPr="008505B3">
        <w:rPr>
          <w:rFonts w:ascii="Times New Roman" w:hAnsi="Times New Roman"/>
          <w:b/>
          <w:sz w:val="22"/>
          <w:szCs w:val="22"/>
        </w:rPr>
        <w:t>Standards and specifications</w:t>
      </w:r>
    </w:p>
    <w:p w14:paraId="57DA6ED0"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All Works are required to be designed and executed in accordance with the appropriate local codes, regulations, specifications And requirements specified in the Contract and the tender offer is deemed to include this requirement.</w:t>
      </w:r>
    </w:p>
    <w:p w14:paraId="71DA0716" w14:textId="77777777" w:rsidR="00AA3B1C" w:rsidRPr="008505B3" w:rsidRDefault="00AA3B1C" w:rsidP="00AA3B1C">
      <w:pPr>
        <w:pStyle w:val="NoSpacing"/>
        <w:spacing w:line="276" w:lineRule="auto"/>
        <w:rPr>
          <w:rFonts w:ascii="Times New Roman" w:hAnsi="Times New Roman"/>
          <w:sz w:val="22"/>
          <w:szCs w:val="22"/>
        </w:rPr>
      </w:pPr>
    </w:p>
    <w:p w14:paraId="544EDBEA" w14:textId="77777777" w:rsidR="00AA3B1C" w:rsidRPr="008505B3" w:rsidRDefault="00AA3B1C" w:rsidP="00AA3B1C">
      <w:pPr>
        <w:pStyle w:val="NoSpacing"/>
        <w:spacing w:line="276" w:lineRule="auto"/>
        <w:rPr>
          <w:rFonts w:ascii="Times New Roman" w:hAnsi="Times New Roman"/>
          <w:b/>
          <w:sz w:val="22"/>
          <w:szCs w:val="22"/>
        </w:rPr>
      </w:pPr>
      <w:r w:rsidRPr="008505B3">
        <w:rPr>
          <w:rFonts w:ascii="Times New Roman" w:hAnsi="Times New Roman"/>
          <w:b/>
          <w:sz w:val="22"/>
          <w:szCs w:val="22"/>
        </w:rPr>
        <w:t>Codes and standards:</w:t>
      </w:r>
    </w:p>
    <w:p w14:paraId="705782D6" w14:textId="77777777" w:rsidR="00AA3B1C" w:rsidRPr="008505B3" w:rsidRDefault="00AA3B1C" w:rsidP="00AA3B1C">
      <w:pPr>
        <w:pStyle w:val="NoSpacing"/>
        <w:spacing w:line="276" w:lineRule="auto"/>
        <w:rPr>
          <w:rFonts w:ascii="Times New Roman" w:hAnsi="Times New Roman"/>
          <w:sz w:val="22"/>
          <w:szCs w:val="22"/>
        </w:rPr>
      </w:pPr>
      <w:r w:rsidRPr="008505B3">
        <w:rPr>
          <w:rFonts w:ascii="Times New Roman" w:hAnsi="Times New Roman"/>
          <w:sz w:val="22"/>
          <w:szCs w:val="22"/>
        </w:rPr>
        <w:t>The supply and installation of equipment shall be in accordance with the established codes, sound engineering practices and must conform to the statutory regulations. The main codes and standards, which shall be considered minimum required are as follows. Latest version of these shall be followed:</w:t>
      </w:r>
    </w:p>
    <w:p w14:paraId="68433BFC" w14:textId="77777777" w:rsidR="00AA3B1C" w:rsidRPr="008505B3" w:rsidRDefault="00AA3B1C" w:rsidP="00AA3B1C">
      <w:pPr>
        <w:pStyle w:val="NoSpacing"/>
        <w:spacing w:line="276" w:lineRule="auto"/>
        <w:rPr>
          <w:rFonts w:ascii="Times New Roman" w:hAnsi="Times New Roman"/>
          <w:sz w:val="22"/>
          <w:szCs w:val="22"/>
        </w:rPr>
      </w:pPr>
    </w:p>
    <w:p w14:paraId="76611047"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LIST OF APPLICABLE INDIAN STANDARDS FOR ELECTRIFICATION WORK</w:t>
      </w:r>
    </w:p>
    <w:tbl>
      <w:tblPr>
        <w:tblW w:w="0" w:type="auto"/>
        <w:tblInd w:w="93" w:type="dxa"/>
        <w:tblLayout w:type="fixed"/>
        <w:tblLook w:val="04A0" w:firstRow="1" w:lastRow="0" w:firstColumn="1" w:lastColumn="0" w:noHBand="0" w:noVBand="1"/>
      </w:tblPr>
      <w:tblGrid>
        <w:gridCol w:w="915"/>
        <w:gridCol w:w="1620"/>
        <w:gridCol w:w="6614"/>
      </w:tblGrid>
      <w:tr w:rsidR="00AA3B1C" w:rsidRPr="008505B3" w14:paraId="0CA3D37F" w14:textId="77777777" w:rsidTr="00AA3B1C">
        <w:trPr>
          <w:trHeight w:val="30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A7CE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Sr. No</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0156E013"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STANDARDS</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7CDEDBD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TITLE</w:t>
            </w:r>
          </w:p>
        </w:tc>
      </w:tr>
      <w:tr w:rsidR="00AA3B1C" w:rsidRPr="008505B3" w14:paraId="772ED3FC"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3F563D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w:t>
            </w:r>
          </w:p>
        </w:tc>
        <w:tc>
          <w:tcPr>
            <w:tcW w:w="1620" w:type="dxa"/>
            <w:tcBorders>
              <w:top w:val="nil"/>
              <w:left w:val="nil"/>
              <w:bottom w:val="single" w:sz="4" w:space="0" w:color="auto"/>
              <w:right w:val="single" w:sz="4" w:space="0" w:color="auto"/>
            </w:tcBorders>
            <w:shd w:val="clear" w:color="auto" w:fill="auto"/>
            <w:vAlign w:val="bottom"/>
            <w:hideMark/>
          </w:tcPr>
          <w:p w14:paraId="7802F0A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IS:732 - 1989</w:t>
            </w:r>
          </w:p>
        </w:tc>
        <w:tc>
          <w:tcPr>
            <w:tcW w:w="6614" w:type="dxa"/>
            <w:tcBorders>
              <w:top w:val="nil"/>
              <w:left w:val="nil"/>
              <w:bottom w:val="single" w:sz="4" w:space="0" w:color="auto"/>
              <w:right w:val="single" w:sz="4" w:space="0" w:color="auto"/>
            </w:tcBorders>
            <w:shd w:val="clear" w:color="auto" w:fill="auto"/>
            <w:noWrap/>
            <w:vAlign w:val="bottom"/>
            <w:hideMark/>
          </w:tcPr>
          <w:p w14:paraId="23D6816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electrical wiring installations.</w:t>
            </w:r>
          </w:p>
        </w:tc>
      </w:tr>
      <w:tr w:rsidR="00AA3B1C" w:rsidRPr="008505B3" w14:paraId="119B5D6D"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A8751A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w:t>
            </w:r>
          </w:p>
        </w:tc>
        <w:tc>
          <w:tcPr>
            <w:tcW w:w="1620" w:type="dxa"/>
            <w:tcBorders>
              <w:top w:val="nil"/>
              <w:left w:val="nil"/>
              <w:bottom w:val="single" w:sz="4" w:space="0" w:color="auto"/>
              <w:right w:val="single" w:sz="4" w:space="0" w:color="auto"/>
            </w:tcBorders>
            <w:shd w:val="clear" w:color="auto" w:fill="auto"/>
            <w:vAlign w:val="bottom"/>
            <w:hideMark/>
          </w:tcPr>
          <w:p w14:paraId="145424C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IS:4648 - 1968</w:t>
            </w:r>
          </w:p>
        </w:tc>
        <w:tc>
          <w:tcPr>
            <w:tcW w:w="6614" w:type="dxa"/>
            <w:tcBorders>
              <w:top w:val="nil"/>
              <w:left w:val="nil"/>
              <w:bottom w:val="single" w:sz="4" w:space="0" w:color="auto"/>
              <w:right w:val="single" w:sz="4" w:space="0" w:color="auto"/>
            </w:tcBorders>
            <w:shd w:val="clear" w:color="auto" w:fill="auto"/>
            <w:noWrap/>
            <w:vAlign w:val="bottom"/>
            <w:hideMark/>
          </w:tcPr>
          <w:p w14:paraId="7B128C4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Guide for electrical layout in residential buildings.</w:t>
            </w:r>
          </w:p>
        </w:tc>
      </w:tr>
      <w:tr w:rsidR="00AA3B1C" w:rsidRPr="008505B3" w14:paraId="7AC6361E"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105BE0E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w:t>
            </w:r>
          </w:p>
        </w:tc>
        <w:tc>
          <w:tcPr>
            <w:tcW w:w="1620" w:type="dxa"/>
            <w:tcBorders>
              <w:top w:val="nil"/>
              <w:left w:val="nil"/>
              <w:bottom w:val="single" w:sz="4" w:space="0" w:color="auto"/>
              <w:right w:val="single" w:sz="4" w:space="0" w:color="auto"/>
            </w:tcBorders>
            <w:shd w:val="clear" w:color="auto" w:fill="auto"/>
            <w:vAlign w:val="bottom"/>
            <w:hideMark/>
          </w:tcPr>
          <w:p w14:paraId="2FD01AF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IS:8061 - 1976</w:t>
            </w:r>
          </w:p>
        </w:tc>
        <w:tc>
          <w:tcPr>
            <w:tcW w:w="6614" w:type="dxa"/>
            <w:tcBorders>
              <w:top w:val="nil"/>
              <w:left w:val="nil"/>
              <w:bottom w:val="single" w:sz="4" w:space="0" w:color="auto"/>
              <w:right w:val="single" w:sz="4" w:space="0" w:color="auto"/>
            </w:tcBorders>
            <w:shd w:val="clear" w:color="auto" w:fill="auto"/>
            <w:noWrap/>
            <w:vAlign w:val="bottom"/>
            <w:hideMark/>
          </w:tcPr>
          <w:p w14:paraId="5DA76B2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design, installation and maintenance of service lines up to and including 650V.</w:t>
            </w:r>
          </w:p>
        </w:tc>
      </w:tr>
      <w:tr w:rsidR="00AA3B1C" w:rsidRPr="008505B3" w14:paraId="18326EA2"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2117084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w:t>
            </w:r>
          </w:p>
        </w:tc>
        <w:tc>
          <w:tcPr>
            <w:tcW w:w="1620" w:type="dxa"/>
            <w:tcBorders>
              <w:top w:val="nil"/>
              <w:left w:val="nil"/>
              <w:bottom w:val="single" w:sz="4" w:space="0" w:color="auto"/>
              <w:right w:val="single" w:sz="4" w:space="0" w:color="auto"/>
            </w:tcBorders>
            <w:shd w:val="clear" w:color="auto" w:fill="auto"/>
            <w:vAlign w:val="bottom"/>
            <w:hideMark/>
          </w:tcPr>
          <w:p w14:paraId="0BA5242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IS:8884 - 1978</w:t>
            </w:r>
          </w:p>
        </w:tc>
        <w:tc>
          <w:tcPr>
            <w:tcW w:w="6614" w:type="dxa"/>
            <w:tcBorders>
              <w:top w:val="nil"/>
              <w:left w:val="nil"/>
              <w:bottom w:val="single" w:sz="4" w:space="0" w:color="auto"/>
              <w:right w:val="single" w:sz="4" w:space="0" w:color="auto"/>
            </w:tcBorders>
            <w:shd w:val="clear" w:color="auto" w:fill="auto"/>
            <w:noWrap/>
            <w:vAlign w:val="bottom"/>
            <w:hideMark/>
          </w:tcPr>
          <w:p w14:paraId="59687A8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installation of electric bells and call system.</w:t>
            </w:r>
          </w:p>
        </w:tc>
      </w:tr>
      <w:tr w:rsidR="00AA3B1C" w:rsidRPr="008505B3" w14:paraId="61DF8E12"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1CAF68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5</w:t>
            </w:r>
          </w:p>
        </w:tc>
        <w:tc>
          <w:tcPr>
            <w:tcW w:w="1620" w:type="dxa"/>
            <w:tcBorders>
              <w:top w:val="nil"/>
              <w:left w:val="nil"/>
              <w:bottom w:val="single" w:sz="4" w:space="0" w:color="auto"/>
              <w:right w:val="single" w:sz="4" w:space="0" w:color="auto"/>
            </w:tcBorders>
            <w:shd w:val="clear" w:color="auto" w:fill="auto"/>
            <w:vAlign w:val="bottom"/>
            <w:hideMark/>
          </w:tcPr>
          <w:p w14:paraId="42612D7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IS:5578 - 1985</w:t>
            </w:r>
          </w:p>
        </w:tc>
        <w:tc>
          <w:tcPr>
            <w:tcW w:w="6614" w:type="dxa"/>
            <w:tcBorders>
              <w:top w:val="nil"/>
              <w:left w:val="nil"/>
              <w:bottom w:val="single" w:sz="4" w:space="0" w:color="auto"/>
              <w:right w:val="single" w:sz="4" w:space="0" w:color="auto"/>
            </w:tcBorders>
            <w:shd w:val="clear" w:color="auto" w:fill="auto"/>
            <w:noWrap/>
            <w:vAlign w:val="bottom"/>
            <w:hideMark/>
          </w:tcPr>
          <w:p w14:paraId="251997C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Guide for marking of insulated conductor.</w:t>
            </w:r>
          </w:p>
        </w:tc>
      </w:tr>
      <w:tr w:rsidR="00AA3B1C" w:rsidRPr="008505B3" w14:paraId="73D4E0E9"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85A22E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6</w:t>
            </w:r>
          </w:p>
        </w:tc>
        <w:tc>
          <w:tcPr>
            <w:tcW w:w="1620" w:type="dxa"/>
            <w:tcBorders>
              <w:top w:val="nil"/>
              <w:left w:val="nil"/>
              <w:bottom w:val="single" w:sz="4" w:space="0" w:color="auto"/>
              <w:right w:val="single" w:sz="4" w:space="0" w:color="auto"/>
            </w:tcBorders>
            <w:shd w:val="clear" w:color="auto" w:fill="auto"/>
            <w:vAlign w:val="bottom"/>
            <w:hideMark/>
          </w:tcPr>
          <w:p w14:paraId="14F9D40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IS:11353- 1985</w:t>
            </w:r>
          </w:p>
        </w:tc>
        <w:tc>
          <w:tcPr>
            <w:tcW w:w="6614" w:type="dxa"/>
            <w:tcBorders>
              <w:top w:val="nil"/>
              <w:left w:val="nil"/>
              <w:bottom w:val="single" w:sz="4" w:space="0" w:color="auto"/>
              <w:right w:val="single" w:sz="4" w:space="0" w:color="auto"/>
            </w:tcBorders>
            <w:shd w:val="clear" w:color="auto" w:fill="auto"/>
            <w:noWrap/>
            <w:vAlign w:val="bottom"/>
            <w:hideMark/>
          </w:tcPr>
          <w:p w14:paraId="4F470D4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Guide for uniform system of marking and identifications of Conductors and apparatus terminals.</w:t>
            </w:r>
          </w:p>
        </w:tc>
      </w:tr>
      <w:tr w:rsidR="00AA3B1C" w:rsidRPr="008505B3" w14:paraId="0D6B7C9C" w14:textId="77777777" w:rsidTr="00AA3B1C">
        <w:trPr>
          <w:trHeight w:val="30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54A7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7</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53C6D94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IS:5728 - 1970</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0E8B348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Guide for short-circuit calculations.</w:t>
            </w:r>
          </w:p>
        </w:tc>
      </w:tr>
      <w:tr w:rsidR="00AA3B1C" w:rsidRPr="008505B3" w14:paraId="609647C5" w14:textId="77777777" w:rsidTr="00AA3B1C">
        <w:trPr>
          <w:trHeight w:val="525"/>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8246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8</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3AB9FC1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IS:7752(Part-1)-1975</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0C096C8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Guide for improvement of power factor in consumer </w:t>
            </w:r>
            <w:r w:rsidR="00986873" w:rsidRPr="008505B3">
              <w:rPr>
                <w:rFonts w:ascii="Times New Roman" w:hAnsi="Times New Roman"/>
                <w:iCs/>
                <w:sz w:val="22"/>
                <w:szCs w:val="22"/>
              </w:rPr>
              <w:t>installation:</w:t>
            </w:r>
            <w:r w:rsidRPr="008505B3">
              <w:rPr>
                <w:rFonts w:ascii="Times New Roman" w:hAnsi="Times New Roman"/>
                <w:iCs/>
                <w:sz w:val="22"/>
                <w:szCs w:val="22"/>
              </w:rPr>
              <w:t xml:space="preserve"> Low and medium supply voltages.</w:t>
            </w:r>
          </w:p>
        </w:tc>
      </w:tr>
      <w:tr w:rsidR="00AA3B1C" w:rsidRPr="008505B3" w14:paraId="1B3A5C6D"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04C35A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9</w:t>
            </w:r>
          </w:p>
        </w:tc>
        <w:tc>
          <w:tcPr>
            <w:tcW w:w="1620" w:type="dxa"/>
            <w:tcBorders>
              <w:top w:val="nil"/>
              <w:left w:val="nil"/>
              <w:bottom w:val="single" w:sz="4" w:space="0" w:color="auto"/>
              <w:right w:val="single" w:sz="4" w:space="0" w:color="auto"/>
            </w:tcBorders>
            <w:shd w:val="clear" w:color="auto" w:fill="auto"/>
            <w:vAlign w:val="bottom"/>
            <w:hideMark/>
          </w:tcPr>
          <w:p w14:paraId="06B2D60F"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IS:3646(Part-1)-1966</w:t>
            </w:r>
          </w:p>
        </w:tc>
        <w:tc>
          <w:tcPr>
            <w:tcW w:w="6614" w:type="dxa"/>
            <w:tcBorders>
              <w:top w:val="nil"/>
              <w:left w:val="nil"/>
              <w:bottom w:val="single" w:sz="4" w:space="0" w:color="auto"/>
              <w:right w:val="single" w:sz="4" w:space="0" w:color="auto"/>
            </w:tcBorders>
            <w:shd w:val="clear" w:color="auto" w:fill="auto"/>
            <w:noWrap/>
            <w:vAlign w:val="bottom"/>
            <w:hideMark/>
          </w:tcPr>
          <w:p w14:paraId="15CAAC2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interior illumination: Principles for good lighting and aspects of design.</w:t>
            </w:r>
          </w:p>
        </w:tc>
      </w:tr>
      <w:tr w:rsidR="00AA3B1C" w:rsidRPr="008505B3" w14:paraId="20AC0852"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28F8822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10</w:t>
            </w:r>
          </w:p>
        </w:tc>
        <w:tc>
          <w:tcPr>
            <w:tcW w:w="1620" w:type="dxa"/>
            <w:tcBorders>
              <w:top w:val="nil"/>
              <w:left w:val="nil"/>
              <w:bottom w:val="single" w:sz="4" w:space="0" w:color="auto"/>
              <w:right w:val="single" w:sz="4" w:space="0" w:color="auto"/>
            </w:tcBorders>
            <w:shd w:val="clear" w:color="auto" w:fill="auto"/>
            <w:vAlign w:val="bottom"/>
            <w:hideMark/>
          </w:tcPr>
          <w:p w14:paraId="60A5C50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IS:3646(Part-2)-1966</w:t>
            </w:r>
          </w:p>
        </w:tc>
        <w:tc>
          <w:tcPr>
            <w:tcW w:w="6614" w:type="dxa"/>
            <w:tcBorders>
              <w:top w:val="nil"/>
              <w:left w:val="nil"/>
              <w:bottom w:val="single" w:sz="4" w:space="0" w:color="auto"/>
              <w:right w:val="single" w:sz="4" w:space="0" w:color="auto"/>
            </w:tcBorders>
            <w:shd w:val="clear" w:color="auto" w:fill="auto"/>
            <w:noWrap/>
            <w:vAlign w:val="bottom"/>
            <w:hideMark/>
          </w:tcPr>
          <w:p w14:paraId="5283ADB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interior illumination: Schedule of illumination and glare index.</w:t>
            </w:r>
          </w:p>
        </w:tc>
      </w:tr>
      <w:tr w:rsidR="00AA3B1C" w:rsidRPr="008505B3" w14:paraId="5DD1AF5D"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2C7E62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11</w:t>
            </w:r>
          </w:p>
        </w:tc>
        <w:tc>
          <w:tcPr>
            <w:tcW w:w="1620" w:type="dxa"/>
            <w:tcBorders>
              <w:top w:val="nil"/>
              <w:left w:val="nil"/>
              <w:bottom w:val="single" w:sz="4" w:space="0" w:color="auto"/>
              <w:right w:val="single" w:sz="4" w:space="0" w:color="auto"/>
            </w:tcBorders>
            <w:shd w:val="clear" w:color="auto" w:fill="auto"/>
            <w:vAlign w:val="bottom"/>
            <w:hideMark/>
          </w:tcPr>
          <w:p w14:paraId="49D5B1D3"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IS:2672 - 1966</w:t>
            </w:r>
          </w:p>
        </w:tc>
        <w:tc>
          <w:tcPr>
            <w:tcW w:w="6614" w:type="dxa"/>
            <w:tcBorders>
              <w:top w:val="nil"/>
              <w:left w:val="nil"/>
              <w:bottom w:val="single" w:sz="4" w:space="0" w:color="auto"/>
              <w:right w:val="single" w:sz="4" w:space="0" w:color="auto"/>
            </w:tcBorders>
            <w:shd w:val="clear" w:color="auto" w:fill="auto"/>
            <w:noWrap/>
            <w:vAlign w:val="bottom"/>
            <w:hideMark/>
          </w:tcPr>
          <w:p w14:paraId="2613B9F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library lighting.</w:t>
            </w:r>
          </w:p>
        </w:tc>
      </w:tr>
      <w:tr w:rsidR="00AA3B1C" w:rsidRPr="008505B3" w14:paraId="41B45958"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04167F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12</w:t>
            </w:r>
          </w:p>
        </w:tc>
        <w:tc>
          <w:tcPr>
            <w:tcW w:w="1620" w:type="dxa"/>
            <w:tcBorders>
              <w:top w:val="nil"/>
              <w:left w:val="nil"/>
              <w:bottom w:val="single" w:sz="4" w:space="0" w:color="auto"/>
              <w:right w:val="single" w:sz="4" w:space="0" w:color="auto"/>
            </w:tcBorders>
            <w:shd w:val="clear" w:color="auto" w:fill="auto"/>
            <w:vAlign w:val="bottom"/>
            <w:hideMark/>
          </w:tcPr>
          <w:p w14:paraId="783D444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IS:10118(Part-1)-1982</w:t>
            </w:r>
          </w:p>
        </w:tc>
        <w:tc>
          <w:tcPr>
            <w:tcW w:w="6614" w:type="dxa"/>
            <w:tcBorders>
              <w:top w:val="nil"/>
              <w:left w:val="nil"/>
              <w:bottom w:val="single" w:sz="4" w:space="0" w:color="auto"/>
              <w:right w:val="single" w:sz="4" w:space="0" w:color="auto"/>
            </w:tcBorders>
            <w:shd w:val="clear" w:color="auto" w:fill="auto"/>
            <w:noWrap/>
            <w:vAlign w:val="bottom"/>
            <w:hideMark/>
          </w:tcPr>
          <w:p w14:paraId="6170DBF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Code of practice for selection, installation and maintenance of switchgear and control </w:t>
            </w:r>
            <w:r w:rsidR="00986873" w:rsidRPr="008505B3">
              <w:rPr>
                <w:rFonts w:ascii="Times New Roman" w:hAnsi="Times New Roman"/>
                <w:iCs/>
                <w:sz w:val="22"/>
                <w:szCs w:val="22"/>
              </w:rPr>
              <w:t>gear:</w:t>
            </w:r>
            <w:r w:rsidRPr="008505B3">
              <w:rPr>
                <w:rFonts w:ascii="Times New Roman" w:hAnsi="Times New Roman"/>
                <w:iCs/>
                <w:sz w:val="22"/>
                <w:szCs w:val="22"/>
              </w:rPr>
              <w:t xml:space="preserve"> General.</w:t>
            </w:r>
          </w:p>
        </w:tc>
      </w:tr>
      <w:tr w:rsidR="00AA3B1C" w:rsidRPr="008505B3" w14:paraId="512125EB"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3ED4560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13</w:t>
            </w:r>
          </w:p>
        </w:tc>
        <w:tc>
          <w:tcPr>
            <w:tcW w:w="1620" w:type="dxa"/>
            <w:tcBorders>
              <w:top w:val="nil"/>
              <w:left w:val="nil"/>
              <w:bottom w:val="single" w:sz="4" w:space="0" w:color="auto"/>
              <w:right w:val="single" w:sz="4" w:space="0" w:color="auto"/>
            </w:tcBorders>
            <w:shd w:val="clear" w:color="auto" w:fill="auto"/>
            <w:vAlign w:val="bottom"/>
            <w:hideMark/>
          </w:tcPr>
          <w:p w14:paraId="72F5AC0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IS:10118(Part-2)-1982</w:t>
            </w:r>
          </w:p>
        </w:tc>
        <w:tc>
          <w:tcPr>
            <w:tcW w:w="6614" w:type="dxa"/>
            <w:tcBorders>
              <w:top w:val="nil"/>
              <w:left w:val="nil"/>
              <w:bottom w:val="single" w:sz="4" w:space="0" w:color="auto"/>
              <w:right w:val="single" w:sz="4" w:space="0" w:color="auto"/>
            </w:tcBorders>
            <w:shd w:val="clear" w:color="auto" w:fill="auto"/>
            <w:noWrap/>
            <w:vAlign w:val="bottom"/>
            <w:hideMark/>
          </w:tcPr>
          <w:p w14:paraId="55D46B3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selection, installation and maintenance of switchgear and control gear.</w:t>
            </w:r>
          </w:p>
        </w:tc>
      </w:tr>
      <w:tr w:rsidR="00AA3B1C" w:rsidRPr="008505B3" w14:paraId="4AF6AD41"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FB8908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14</w:t>
            </w:r>
          </w:p>
        </w:tc>
        <w:tc>
          <w:tcPr>
            <w:tcW w:w="1620" w:type="dxa"/>
            <w:tcBorders>
              <w:top w:val="nil"/>
              <w:left w:val="nil"/>
              <w:bottom w:val="single" w:sz="4" w:space="0" w:color="auto"/>
              <w:right w:val="single" w:sz="4" w:space="0" w:color="auto"/>
            </w:tcBorders>
            <w:shd w:val="clear" w:color="auto" w:fill="auto"/>
            <w:vAlign w:val="bottom"/>
            <w:hideMark/>
          </w:tcPr>
          <w:p w14:paraId="668D2A9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IS:10118(Part-3)-1982</w:t>
            </w:r>
          </w:p>
        </w:tc>
        <w:tc>
          <w:tcPr>
            <w:tcW w:w="6614" w:type="dxa"/>
            <w:tcBorders>
              <w:top w:val="nil"/>
              <w:left w:val="nil"/>
              <w:bottom w:val="single" w:sz="4" w:space="0" w:color="auto"/>
              <w:right w:val="single" w:sz="4" w:space="0" w:color="auto"/>
            </w:tcBorders>
            <w:shd w:val="clear" w:color="auto" w:fill="auto"/>
            <w:noWrap/>
            <w:vAlign w:val="bottom"/>
            <w:hideMark/>
          </w:tcPr>
          <w:p w14:paraId="50A7A87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selection, installation and maintenance of switchgear and control gear: Installation.</w:t>
            </w:r>
          </w:p>
        </w:tc>
      </w:tr>
      <w:tr w:rsidR="00AA3B1C" w:rsidRPr="008505B3" w14:paraId="4E5F8CCC"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461702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15</w:t>
            </w:r>
          </w:p>
        </w:tc>
        <w:tc>
          <w:tcPr>
            <w:tcW w:w="1620" w:type="dxa"/>
            <w:tcBorders>
              <w:top w:val="nil"/>
              <w:left w:val="nil"/>
              <w:bottom w:val="single" w:sz="4" w:space="0" w:color="auto"/>
              <w:right w:val="single" w:sz="4" w:space="0" w:color="auto"/>
            </w:tcBorders>
            <w:shd w:val="clear" w:color="auto" w:fill="auto"/>
            <w:vAlign w:val="bottom"/>
            <w:hideMark/>
          </w:tcPr>
          <w:p w14:paraId="5918645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IS:10118(Part-4)-1982</w:t>
            </w:r>
          </w:p>
        </w:tc>
        <w:tc>
          <w:tcPr>
            <w:tcW w:w="6614" w:type="dxa"/>
            <w:tcBorders>
              <w:top w:val="nil"/>
              <w:left w:val="nil"/>
              <w:bottom w:val="single" w:sz="4" w:space="0" w:color="auto"/>
              <w:right w:val="single" w:sz="4" w:space="0" w:color="auto"/>
            </w:tcBorders>
            <w:shd w:val="clear" w:color="auto" w:fill="auto"/>
            <w:noWrap/>
            <w:vAlign w:val="bottom"/>
            <w:hideMark/>
          </w:tcPr>
          <w:p w14:paraId="17CDD48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selection, installation and maintenance of switchgear and control gear: Maintenance.</w:t>
            </w:r>
          </w:p>
        </w:tc>
      </w:tr>
      <w:tr w:rsidR="00AA3B1C" w:rsidRPr="008505B3" w14:paraId="2A30051E"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42A93FB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16</w:t>
            </w:r>
          </w:p>
        </w:tc>
        <w:tc>
          <w:tcPr>
            <w:tcW w:w="1620" w:type="dxa"/>
            <w:tcBorders>
              <w:top w:val="nil"/>
              <w:left w:val="nil"/>
              <w:bottom w:val="single" w:sz="4" w:space="0" w:color="auto"/>
              <w:right w:val="single" w:sz="4" w:space="0" w:color="auto"/>
            </w:tcBorders>
            <w:shd w:val="clear" w:color="auto" w:fill="auto"/>
            <w:vAlign w:val="bottom"/>
            <w:hideMark/>
          </w:tcPr>
          <w:p w14:paraId="71FDD52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IS:2309 - 1989</w:t>
            </w:r>
          </w:p>
        </w:tc>
        <w:tc>
          <w:tcPr>
            <w:tcW w:w="6614" w:type="dxa"/>
            <w:tcBorders>
              <w:top w:val="nil"/>
              <w:left w:val="nil"/>
              <w:bottom w:val="single" w:sz="4" w:space="0" w:color="auto"/>
              <w:right w:val="single" w:sz="4" w:space="0" w:color="auto"/>
            </w:tcBorders>
            <w:shd w:val="clear" w:color="auto" w:fill="auto"/>
            <w:noWrap/>
            <w:vAlign w:val="bottom"/>
            <w:hideMark/>
          </w:tcPr>
          <w:p w14:paraId="31E7F1B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the protection and allied structures against lightning.</w:t>
            </w:r>
          </w:p>
        </w:tc>
      </w:tr>
      <w:tr w:rsidR="00AA3B1C" w:rsidRPr="008505B3" w14:paraId="396B9B2B"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F41265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17</w:t>
            </w:r>
          </w:p>
        </w:tc>
        <w:tc>
          <w:tcPr>
            <w:tcW w:w="1620" w:type="dxa"/>
            <w:tcBorders>
              <w:top w:val="nil"/>
              <w:left w:val="nil"/>
              <w:bottom w:val="single" w:sz="4" w:space="0" w:color="auto"/>
              <w:right w:val="single" w:sz="4" w:space="0" w:color="auto"/>
            </w:tcBorders>
            <w:shd w:val="clear" w:color="auto" w:fill="auto"/>
            <w:vAlign w:val="bottom"/>
            <w:hideMark/>
          </w:tcPr>
          <w:p w14:paraId="5169AF2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IS:3043 - 1987</w:t>
            </w:r>
          </w:p>
        </w:tc>
        <w:tc>
          <w:tcPr>
            <w:tcW w:w="6614" w:type="dxa"/>
            <w:tcBorders>
              <w:top w:val="nil"/>
              <w:left w:val="nil"/>
              <w:bottom w:val="single" w:sz="4" w:space="0" w:color="auto"/>
              <w:right w:val="single" w:sz="4" w:space="0" w:color="auto"/>
            </w:tcBorders>
            <w:shd w:val="clear" w:color="auto" w:fill="auto"/>
            <w:noWrap/>
            <w:vAlign w:val="bottom"/>
            <w:hideMark/>
          </w:tcPr>
          <w:p w14:paraId="5E713E3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Code of practice for earthing</w:t>
            </w:r>
          </w:p>
        </w:tc>
      </w:tr>
      <w:tr w:rsidR="00AA3B1C" w:rsidRPr="008505B3" w14:paraId="27EB6751"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02C916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18</w:t>
            </w:r>
          </w:p>
        </w:tc>
        <w:tc>
          <w:tcPr>
            <w:tcW w:w="1620" w:type="dxa"/>
            <w:tcBorders>
              <w:top w:val="nil"/>
              <w:left w:val="nil"/>
              <w:bottom w:val="single" w:sz="4" w:space="0" w:color="auto"/>
              <w:right w:val="single" w:sz="4" w:space="0" w:color="auto"/>
            </w:tcBorders>
            <w:shd w:val="clear" w:color="auto" w:fill="auto"/>
            <w:vAlign w:val="bottom"/>
            <w:hideMark/>
          </w:tcPr>
          <w:p w14:paraId="78D2A22F"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IS:5216(Part-1)-1982</w:t>
            </w:r>
          </w:p>
        </w:tc>
        <w:tc>
          <w:tcPr>
            <w:tcW w:w="6614" w:type="dxa"/>
            <w:tcBorders>
              <w:top w:val="nil"/>
              <w:left w:val="nil"/>
              <w:bottom w:val="single" w:sz="4" w:space="0" w:color="auto"/>
              <w:right w:val="single" w:sz="4" w:space="0" w:color="auto"/>
            </w:tcBorders>
            <w:shd w:val="clear" w:color="auto" w:fill="auto"/>
            <w:noWrap/>
            <w:vAlign w:val="bottom"/>
            <w:hideMark/>
          </w:tcPr>
          <w:p w14:paraId="43A4E4D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Guide for safety procedures and practices in electrical work: General</w:t>
            </w:r>
          </w:p>
        </w:tc>
      </w:tr>
      <w:tr w:rsidR="00AA3B1C" w:rsidRPr="008505B3" w14:paraId="46E1A1AA"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CE7612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lastRenderedPageBreak/>
              <w:t>19</w:t>
            </w:r>
          </w:p>
        </w:tc>
        <w:tc>
          <w:tcPr>
            <w:tcW w:w="1620" w:type="dxa"/>
            <w:tcBorders>
              <w:top w:val="nil"/>
              <w:left w:val="nil"/>
              <w:bottom w:val="single" w:sz="4" w:space="0" w:color="auto"/>
              <w:right w:val="single" w:sz="4" w:space="0" w:color="auto"/>
            </w:tcBorders>
            <w:shd w:val="clear" w:color="auto" w:fill="auto"/>
            <w:vAlign w:val="bottom"/>
            <w:hideMark/>
          </w:tcPr>
          <w:p w14:paraId="2386B6A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IS:4237 - 1983</w:t>
            </w:r>
          </w:p>
        </w:tc>
        <w:tc>
          <w:tcPr>
            <w:tcW w:w="6614" w:type="dxa"/>
            <w:tcBorders>
              <w:top w:val="nil"/>
              <w:left w:val="nil"/>
              <w:bottom w:val="single" w:sz="4" w:space="0" w:color="auto"/>
              <w:right w:val="single" w:sz="4" w:space="0" w:color="auto"/>
            </w:tcBorders>
            <w:shd w:val="clear" w:color="auto" w:fill="auto"/>
            <w:noWrap/>
            <w:vAlign w:val="bottom"/>
            <w:hideMark/>
          </w:tcPr>
          <w:p w14:paraId="021A52A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General requirements for switchgear and control gear for voltages not exceeding 1000 V AC or 1200 V DC. </w:t>
            </w:r>
          </w:p>
        </w:tc>
      </w:tr>
      <w:tr w:rsidR="00AA3B1C" w:rsidRPr="008505B3" w14:paraId="3BB887B9" w14:textId="77777777" w:rsidTr="00AA3B1C">
        <w:trPr>
          <w:trHeight w:val="103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903DE2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20</w:t>
            </w:r>
          </w:p>
        </w:tc>
        <w:tc>
          <w:tcPr>
            <w:tcW w:w="1620" w:type="dxa"/>
            <w:tcBorders>
              <w:top w:val="nil"/>
              <w:left w:val="nil"/>
              <w:bottom w:val="single" w:sz="4" w:space="0" w:color="auto"/>
              <w:right w:val="single" w:sz="4" w:space="0" w:color="auto"/>
            </w:tcBorders>
            <w:shd w:val="clear" w:color="auto" w:fill="auto"/>
            <w:vAlign w:val="bottom"/>
            <w:hideMark/>
          </w:tcPr>
          <w:p w14:paraId="046EAED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IS:6875(Part-1)-1973</w:t>
            </w:r>
          </w:p>
        </w:tc>
        <w:tc>
          <w:tcPr>
            <w:tcW w:w="6614" w:type="dxa"/>
            <w:tcBorders>
              <w:top w:val="nil"/>
              <w:left w:val="nil"/>
              <w:bottom w:val="single" w:sz="4" w:space="0" w:color="auto"/>
              <w:right w:val="single" w:sz="4" w:space="0" w:color="auto"/>
            </w:tcBorders>
            <w:shd w:val="clear" w:color="auto" w:fill="auto"/>
            <w:noWrap/>
            <w:vAlign w:val="bottom"/>
            <w:hideMark/>
          </w:tcPr>
          <w:p w14:paraId="2536A083"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Control switches (switching devices for control and auxiliary circuits including contractor relays) for voltages </w:t>
            </w:r>
            <w:proofErr w:type="spellStart"/>
            <w:r w:rsidRPr="008505B3">
              <w:rPr>
                <w:rFonts w:ascii="Times New Roman" w:hAnsi="Times New Roman"/>
                <w:iCs/>
                <w:sz w:val="22"/>
                <w:szCs w:val="22"/>
              </w:rPr>
              <w:t>upto</w:t>
            </w:r>
            <w:proofErr w:type="spellEnd"/>
            <w:r w:rsidRPr="008505B3">
              <w:rPr>
                <w:rFonts w:ascii="Times New Roman" w:hAnsi="Times New Roman"/>
                <w:iCs/>
                <w:sz w:val="22"/>
                <w:szCs w:val="22"/>
              </w:rPr>
              <w:t xml:space="preserve"> and including 1000 V AC and 1200 </w:t>
            </w:r>
            <w:r w:rsidR="00986873" w:rsidRPr="008505B3">
              <w:rPr>
                <w:rFonts w:ascii="Times New Roman" w:hAnsi="Times New Roman"/>
                <w:iCs/>
                <w:sz w:val="22"/>
                <w:szCs w:val="22"/>
              </w:rPr>
              <w:t>DC:</w:t>
            </w:r>
            <w:r w:rsidRPr="008505B3">
              <w:rPr>
                <w:rFonts w:ascii="Times New Roman" w:hAnsi="Times New Roman"/>
                <w:iCs/>
                <w:sz w:val="22"/>
                <w:szCs w:val="22"/>
              </w:rPr>
              <w:t xml:space="preserve">  General requirements and tests. </w:t>
            </w:r>
          </w:p>
        </w:tc>
      </w:tr>
      <w:tr w:rsidR="00AA3B1C" w:rsidRPr="008505B3" w14:paraId="4E173375" w14:textId="77777777" w:rsidTr="00AA3B1C">
        <w:trPr>
          <w:trHeight w:val="103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313B9EA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21</w:t>
            </w:r>
          </w:p>
        </w:tc>
        <w:tc>
          <w:tcPr>
            <w:tcW w:w="1620" w:type="dxa"/>
            <w:tcBorders>
              <w:top w:val="nil"/>
              <w:left w:val="nil"/>
              <w:bottom w:val="single" w:sz="4" w:space="0" w:color="auto"/>
              <w:right w:val="single" w:sz="4" w:space="0" w:color="auto"/>
            </w:tcBorders>
            <w:shd w:val="clear" w:color="auto" w:fill="auto"/>
            <w:vAlign w:val="bottom"/>
            <w:hideMark/>
          </w:tcPr>
          <w:p w14:paraId="574202FF"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IS:4064(Part-1)-1978</w:t>
            </w:r>
          </w:p>
        </w:tc>
        <w:tc>
          <w:tcPr>
            <w:tcW w:w="6614" w:type="dxa"/>
            <w:tcBorders>
              <w:top w:val="nil"/>
              <w:left w:val="nil"/>
              <w:bottom w:val="single" w:sz="4" w:space="0" w:color="auto"/>
              <w:right w:val="single" w:sz="4" w:space="0" w:color="auto"/>
            </w:tcBorders>
            <w:shd w:val="clear" w:color="auto" w:fill="auto"/>
            <w:noWrap/>
            <w:vAlign w:val="bottom"/>
            <w:hideMark/>
          </w:tcPr>
          <w:p w14:paraId="1A79CF6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Air break switches, air break dis-connectors, air-break Switch dis-connectors and fuse-combination units for voltages not exceeding 1000 V AC or 1200 </w:t>
            </w:r>
            <w:r w:rsidR="00986873" w:rsidRPr="008505B3">
              <w:rPr>
                <w:rFonts w:ascii="Times New Roman" w:hAnsi="Times New Roman"/>
                <w:iCs/>
                <w:sz w:val="22"/>
                <w:szCs w:val="22"/>
              </w:rPr>
              <w:t>DC:</w:t>
            </w:r>
            <w:r w:rsidRPr="008505B3">
              <w:rPr>
                <w:rFonts w:ascii="Times New Roman" w:hAnsi="Times New Roman"/>
                <w:iCs/>
                <w:sz w:val="22"/>
                <w:szCs w:val="22"/>
              </w:rPr>
              <w:t xml:space="preserve"> General requirements.</w:t>
            </w:r>
          </w:p>
        </w:tc>
      </w:tr>
      <w:tr w:rsidR="00AA3B1C" w:rsidRPr="008505B3" w14:paraId="141CFF98"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B1DE57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22</w:t>
            </w:r>
          </w:p>
        </w:tc>
        <w:tc>
          <w:tcPr>
            <w:tcW w:w="1620" w:type="dxa"/>
            <w:tcBorders>
              <w:top w:val="nil"/>
              <w:left w:val="nil"/>
              <w:bottom w:val="single" w:sz="4" w:space="0" w:color="auto"/>
              <w:right w:val="single" w:sz="4" w:space="0" w:color="auto"/>
            </w:tcBorders>
            <w:shd w:val="clear" w:color="auto" w:fill="auto"/>
            <w:vAlign w:val="bottom"/>
            <w:hideMark/>
          </w:tcPr>
          <w:p w14:paraId="74F82D5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IS:8828 - 1978</w:t>
            </w:r>
          </w:p>
        </w:tc>
        <w:tc>
          <w:tcPr>
            <w:tcW w:w="6614" w:type="dxa"/>
            <w:tcBorders>
              <w:top w:val="nil"/>
              <w:left w:val="nil"/>
              <w:bottom w:val="single" w:sz="4" w:space="0" w:color="auto"/>
              <w:right w:val="single" w:sz="4" w:space="0" w:color="auto"/>
            </w:tcBorders>
            <w:shd w:val="clear" w:color="auto" w:fill="auto"/>
            <w:noWrap/>
            <w:vAlign w:val="bottom"/>
            <w:hideMark/>
          </w:tcPr>
          <w:p w14:paraId="6FF138C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Miniature </w:t>
            </w:r>
            <w:proofErr w:type="gramStart"/>
            <w:r w:rsidRPr="008505B3">
              <w:rPr>
                <w:rFonts w:ascii="Times New Roman" w:hAnsi="Times New Roman"/>
                <w:iCs/>
                <w:sz w:val="22"/>
                <w:szCs w:val="22"/>
              </w:rPr>
              <w:t>air break</w:t>
            </w:r>
            <w:proofErr w:type="gramEnd"/>
            <w:r w:rsidRPr="008505B3">
              <w:rPr>
                <w:rFonts w:ascii="Times New Roman" w:hAnsi="Times New Roman"/>
                <w:iCs/>
                <w:sz w:val="22"/>
                <w:szCs w:val="22"/>
              </w:rPr>
              <w:t xml:space="preserve"> circuit breakers for voltages not exceeding 1000 volt.</w:t>
            </w:r>
          </w:p>
        </w:tc>
      </w:tr>
      <w:tr w:rsidR="00AA3B1C" w:rsidRPr="008505B3" w14:paraId="7DF10701" w14:textId="77777777" w:rsidTr="00AA3B1C">
        <w:trPr>
          <w:trHeight w:val="525"/>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62C1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23</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3155EE8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IS:13032 - 1991</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48ABB2A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Miniature circuit breaker boards for voltages up to and including 1000 volts AC.</w:t>
            </w:r>
          </w:p>
        </w:tc>
      </w:tr>
      <w:tr w:rsidR="00AA3B1C" w:rsidRPr="008505B3" w14:paraId="6022A648" w14:textId="77777777" w:rsidTr="00AA3B1C">
        <w:trPr>
          <w:trHeight w:val="30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6B1D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24</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700258E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IS:12640 - 1988</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25198C2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Residual current operated circuit breakers.</w:t>
            </w:r>
          </w:p>
        </w:tc>
      </w:tr>
      <w:tr w:rsidR="00AA3B1C" w:rsidRPr="008505B3" w14:paraId="587D9FE2"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2C520A8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25</w:t>
            </w:r>
          </w:p>
        </w:tc>
        <w:tc>
          <w:tcPr>
            <w:tcW w:w="1620" w:type="dxa"/>
            <w:tcBorders>
              <w:top w:val="nil"/>
              <w:left w:val="nil"/>
              <w:bottom w:val="single" w:sz="4" w:space="0" w:color="auto"/>
              <w:right w:val="single" w:sz="4" w:space="0" w:color="auto"/>
            </w:tcBorders>
            <w:shd w:val="clear" w:color="auto" w:fill="auto"/>
            <w:vAlign w:val="bottom"/>
            <w:hideMark/>
          </w:tcPr>
          <w:p w14:paraId="62698B0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IS:2959 - 1985</w:t>
            </w:r>
          </w:p>
        </w:tc>
        <w:tc>
          <w:tcPr>
            <w:tcW w:w="6614" w:type="dxa"/>
            <w:tcBorders>
              <w:top w:val="nil"/>
              <w:left w:val="nil"/>
              <w:bottom w:val="single" w:sz="4" w:space="0" w:color="auto"/>
              <w:right w:val="single" w:sz="4" w:space="0" w:color="auto"/>
            </w:tcBorders>
            <w:shd w:val="clear" w:color="auto" w:fill="auto"/>
            <w:noWrap/>
            <w:vAlign w:val="bottom"/>
            <w:hideMark/>
          </w:tcPr>
          <w:p w14:paraId="0607135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Contactors for voltages not exceeding 1000 V AC or 1200 V DC. </w:t>
            </w:r>
          </w:p>
        </w:tc>
      </w:tr>
      <w:tr w:rsidR="00AA3B1C" w:rsidRPr="008505B3" w14:paraId="7DDC9A2D" w14:textId="77777777" w:rsidTr="00AA3B1C">
        <w:trPr>
          <w:trHeight w:val="78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66B928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26</w:t>
            </w:r>
          </w:p>
        </w:tc>
        <w:tc>
          <w:tcPr>
            <w:tcW w:w="1620" w:type="dxa"/>
            <w:tcBorders>
              <w:top w:val="nil"/>
              <w:left w:val="nil"/>
              <w:bottom w:val="single" w:sz="4" w:space="0" w:color="auto"/>
              <w:right w:val="single" w:sz="4" w:space="0" w:color="auto"/>
            </w:tcBorders>
            <w:shd w:val="clear" w:color="auto" w:fill="auto"/>
            <w:vAlign w:val="bottom"/>
            <w:hideMark/>
          </w:tcPr>
          <w:p w14:paraId="47E1B87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IS:8623(Part-1)-1977</w:t>
            </w:r>
          </w:p>
        </w:tc>
        <w:tc>
          <w:tcPr>
            <w:tcW w:w="6614" w:type="dxa"/>
            <w:tcBorders>
              <w:top w:val="nil"/>
              <w:left w:val="nil"/>
              <w:bottom w:val="single" w:sz="4" w:space="0" w:color="auto"/>
              <w:right w:val="single" w:sz="4" w:space="0" w:color="auto"/>
            </w:tcBorders>
            <w:shd w:val="clear" w:color="auto" w:fill="auto"/>
            <w:noWrap/>
            <w:vAlign w:val="bottom"/>
            <w:hideMark/>
          </w:tcPr>
          <w:p w14:paraId="396F4CA8" w14:textId="77777777" w:rsidR="00AA3B1C" w:rsidRPr="008505B3" w:rsidRDefault="00AA3B1C" w:rsidP="00986873">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Factory built assemblies of switchgear and control gear for voltages </w:t>
            </w:r>
            <w:proofErr w:type="spellStart"/>
            <w:r w:rsidR="00986873" w:rsidRPr="008505B3">
              <w:rPr>
                <w:rFonts w:ascii="Times New Roman" w:hAnsi="Times New Roman"/>
                <w:iCs/>
                <w:sz w:val="22"/>
                <w:szCs w:val="22"/>
              </w:rPr>
              <w:t>upto</w:t>
            </w:r>
            <w:proofErr w:type="spellEnd"/>
            <w:r w:rsidRPr="008505B3">
              <w:rPr>
                <w:rFonts w:ascii="Times New Roman" w:hAnsi="Times New Roman"/>
                <w:iCs/>
                <w:sz w:val="22"/>
                <w:szCs w:val="22"/>
              </w:rPr>
              <w:t xml:space="preserve"> and including 1000 V AC and 1200 V </w:t>
            </w:r>
            <w:r w:rsidR="00986873" w:rsidRPr="008505B3">
              <w:rPr>
                <w:rFonts w:ascii="Times New Roman" w:hAnsi="Times New Roman"/>
                <w:iCs/>
                <w:sz w:val="22"/>
                <w:szCs w:val="22"/>
              </w:rPr>
              <w:t>DC:</w:t>
            </w:r>
            <w:r w:rsidRPr="008505B3">
              <w:rPr>
                <w:rFonts w:ascii="Times New Roman" w:hAnsi="Times New Roman"/>
                <w:iCs/>
                <w:sz w:val="22"/>
                <w:szCs w:val="22"/>
              </w:rPr>
              <w:t xml:space="preserve"> General requirements. </w:t>
            </w:r>
          </w:p>
        </w:tc>
      </w:tr>
      <w:tr w:rsidR="00AA3B1C" w:rsidRPr="008505B3" w14:paraId="36083CE3" w14:textId="77777777" w:rsidTr="00AA3B1C">
        <w:trPr>
          <w:trHeight w:val="103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1313A5B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27</w:t>
            </w:r>
          </w:p>
        </w:tc>
        <w:tc>
          <w:tcPr>
            <w:tcW w:w="1620" w:type="dxa"/>
            <w:tcBorders>
              <w:top w:val="nil"/>
              <w:left w:val="nil"/>
              <w:bottom w:val="single" w:sz="4" w:space="0" w:color="auto"/>
              <w:right w:val="single" w:sz="4" w:space="0" w:color="auto"/>
            </w:tcBorders>
            <w:shd w:val="clear" w:color="auto" w:fill="auto"/>
            <w:vAlign w:val="bottom"/>
            <w:hideMark/>
          </w:tcPr>
          <w:p w14:paraId="73C815C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IS:8623(Part-2)-1980</w:t>
            </w:r>
          </w:p>
        </w:tc>
        <w:tc>
          <w:tcPr>
            <w:tcW w:w="6614" w:type="dxa"/>
            <w:tcBorders>
              <w:top w:val="nil"/>
              <w:left w:val="nil"/>
              <w:bottom w:val="single" w:sz="4" w:space="0" w:color="auto"/>
              <w:right w:val="single" w:sz="4" w:space="0" w:color="auto"/>
            </w:tcBorders>
            <w:shd w:val="clear" w:color="auto" w:fill="auto"/>
            <w:noWrap/>
            <w:vAlign w:val="bottom"/>
            <w:hideMark/>
          </w:tcPr>
          <w:p w14:paraId="5DF90A2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Factory assemblies of switchgear and control gear for voltages </w:t>
            </w:r>
            <w:proofErr w:type="spellStart"/>
            <w:r w:rsidRPr="008505B3">
              <w:rPr>
                <w:rFonts w:ascii="Times New Roman" w:hAnsi="Times New Roman"/>
                <w:iCs/>
                <w:sz w:val="22"/>
                <w:szCs w:val="22"/>
              </w:rPr>
              <w:t>upto</w:t>
            </w:r>
            <w:proofErr w:type="spellEnd"/>
            <w:r w:rsidRPr="008505B3">
              <w:rPr>
                <w:rFonts w:ascii="Times New Roman" w:hAnsi="Times New Roman"/>
                <w:iCs/>
                <w:sz w:val="22"/>
                <w:szCs w:val="22"/>
              </w:rPr>
              <w:t xml:space="preserve"> and including 1000 V AC and 1200 V </w:t>
            </w:r>
            <w:proofErr w:type="gramStart"/>
            <w:r w:rsidRPr="008505B3">
              <w:rPr>
                <w:rFonts w:ascii="Times New Roman" w:hAnsi="Times New Roman"/>
                <w:iCs/>
                <w:sz w:val="22"/>
                <w:szCs w:val="22"/>
              </w:rPr>
              <w:t>DC :Particular</w:t>
            </w:r>
            <w:proofErr w:type="gramEnd"/>
            <w:r w:rsidRPr="008505B3">
              <w:rPr>
                <w:rFonts w:ascii="Times New Roman" w:hAnsi="Times New Roman"/>
                <w:iCs/>
                <w:sz w:val="22"/>
                <w:szCs w:val="22"/>
              </w:rPr>
              <w:t xml:space="preserve"> requirements for busbar trunking system (busways). </w:t>
            </w:r>
          </w:p>
        </w:tc>
      </w:tr>
      <w:tr w:rsidR="00AA3B1C" w:rsidRPr="008505B3" w14:paraId="5916490A"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5149073"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28</w:t>
            </w:r>
          </w:p>
        </w:tc>
        <w:tc>
          <w:tcPr>
            <w:tcW w:w="1620" w:type="dxa"/>
            <w:tcBorders>
              <w:top w:val="nil"/>
              <w:left w:val="nil"/>
              <w:bottom w:val="single" w:sz="4" w:space="0" w:color="auto"/>
              <w:right w:val="single" w:sz="4" w:space="0" w:color="auto"/>
            </w:tcBorders>
            <w:shd w:val="clear" w:color="auto" w:fill="auto"/>
            <w:vAlign w:val="bottom"/>
            <w:hideMark/>
          </w:tcPr>
          <w:p w14:paraId="30F690A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IS:694 - 1990</w:t>
            </w:r>
          </w:p>
        </w:tc>
        <w:tc>
          <w:tcPr>
            <w:tcW w:w="6614" w:type="dxa"/>
            <w:tcBorders>
              <w:top w:val="nil"/>
              <w:left w:val="nil"/>
              <w:bottom w:val="single" w:sz="4" w:space="0" w:color="auto"/>
              <w:right w:val="single" w:sz="4" w:space="0" w:color="auto"/>
            </w:tcBorders>
            <w:shd w:val="clear" w:color="auto" w:fill="auto"/>
            <w:noWrap/>
            <w:vAlign w:val="bottom"/>
            <w:hideMark/>
          </w:tcPr>
          <w:p w14:paraId="7E1725E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PVC Insulated cables for working voltages </w:t>
            </w:r>
            <w:proofErr w:type="spellStart"/>
            <w:r w:rsidRPr="008505B3">
              <w:rPr>
                <w:rFonts w:ascii="Times New Roman" w:hAnsi="Times New Roman"/>
                <w:iCs/>
                <w:sz w:val="22"/>
                <w:szCs w:val="22"/>
              </w:rPr>
              <w:t>upto</w:t>
            </w:r>
            <w:proofErr w:type="spellEnd"/>
            <w:r w:rsidRPr="008505B3">
              <w:rPr>
                <w:rFonts w:ascii="Times New Roman" w:hAnsi="Times New Roman"/>
                <w:iCs/>
                <w:sz w:val="22"/>
                <w:szCs w:val="22"/>
              </w:rPr>
              <w:t xml:space="preserve"> and including 1100 V. </w:t>
            </w:r>
          </w:p>
        </w:tc>
      </w:tr>
      <w:tr w:rsidR="00AA3B1C" w:rsidRPr="008505B3" w14:paraId="1A767051"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46FCE5F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29</w:t>
            </w:r>
          </w:p>
        </w:tc>
        <w:tc>
          <w:tcPr>
            <w:tcW w:w="1620" w:type="dxa"/>
            <w:tcBorders>
              <w:top w:val="nil"/>
              <w:left w:val="nil"/>
              <w:bottom w:val="single" w:sz="4" w:space="0" w:color="auto"/>
              <w:right w:val="single" w:sz="4" w:space="0" w:color="auto"/>
            </w:tcBorders>
            <w:shd w:val="clear" w:color="auto" w:fill="auto"/>
            <w:vAlign w:val="bottom"/>
            <w:hideMark/>
          </w:tcPr>
          <w:p w14:paraId="6F0F0CB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IS:1554(Part-1)-1988</w:t>
            </w:r>
          </w:p>
        </w:tc>
        <w:tc>
          <w:tcPr>
            <w:tcW w:w="6614" w:type="dxa"/>
            <w:tcBorders>
              <w:top w:val="nil"/>
              <w:left w:val="nil"/>
              <w:bottom w:val="single" w:sz="4" w:space="0" w:color="auto"/>
              <w:right w:val="single" w:sz="4" w:space="0" w:color="auto"/>
            </w:tcBorders>
            <w:shd w:val="clear" w:color="auto" w:fill="auto"/>
            <w:noWrap/>
            <w:vAlign w:val="bottom"/>
            <w:hideMark/>
          </w:tcPr>
          <w:p w14:paraId="2F66EBF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PVC insulated (heavy duty) electric cables : For working voltages </w:t>
            </w:r>
            <w:proofErr w:type="spellStart"/>
            <w:r w:rsidRPr="008505B3">
              <w:rPr>
                <w:rFonts w:ascii="Times New Roman" w:hAnsi="Times New Roman"/>
                <w:iCs/>
                <w:sz w:val="22"/>
                <w:szCs w:val="22"/>
              </w:rPr>
              <w:t>upto</w:t>
            </w:r>
            <w:proofErr w:type="spellEnd"/>
            <w:r w:rsidRPr="008505B3">
              <w:rPr>
                <w:rFonts w:ascii="Times New Roman" w:hAnsi="Times New Roman"/>
                <w:iCs/>
                <w:sz w:val="22"/>
                <w:szCs w:val="22"/>
              </w:rPr>
              <w:t xml:space="preserve"> and including 1100 V.</w:t>
            </w:r>
          </w:p>
        </w:tc>
      </w:tr>
      <w:tr w:rsidR="00AA3B1C" w:rsidRPr="008505B3" w14:paraId="2B96282A"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4CBF9F4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30</w:t>
            </w:r>
          </w:p>
        </w:tc>
        <w:tc>
          <w:tcPr>
            <w:tcW w:w="1620" w:type="dxa"/>
            <w:tcBorders>
              <w:top w:val="nil"/>
              <w:left w:val="nil"/>
              <w:bottom w:val="single" w:sz="4" w:space="0" w:color="auto"/>
              <w:right w:val="single" w:sz="4" w:space="0" w:color="auto"/>
            </w:tcBorders>
            <w:shd w:val="clear" w:color="auto" w:fill="auto"/>
            <w:vAlign w:val="bottom"/>
            <w:hideMark/>
          </w:tcPr>
          <w:p w14:paraId="6E4D538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IS:3961 (Part-5)-1968</w:t>
            </w:r>
          </w:p>
        </w:tc>
        <w:tc>
          <w:tcPr>
            <w:tcW w:w="6614" w:type="dxa"/>
            <w:tcBorders>
              <w:top w:val="nil"/>
              <w:left w:val="nil"/>
              <w:bottom w:val="single" w:sz="4" w:space="0" w:color="auto"/>
              <w:right w:val="single" w:sz="4" w:space="0" w:color="auto"/>
            </w:tcBorders>
            <w:shd w:val="clear" w:color="auto" w:fill="auto"/>
            <w:noWrap/>
            <w:vAlign w:val="bottom"/>
            <w:hideMark/>
          </w:tcPr>
          <w:p w14:paraId="278B71B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Recommended current ratings for cables: PVC insulated light duty cables.</w:t>
            </w:r>
          </w:p>
        </w:tc>
      </w:tr>
      <w:tr w:rsidR="00AA3B1C" w:rsidRPr="008505B3" w14:paraId="0AEFBE1B"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3A8F8CF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31</w:t>
            </w:r>
          </w:p>
        </w:tc>
        <w:tc>
          <w:tcPr>
            <w:tcW w:w="1620" w:type="dxa"/>
            <w:tcBorders>
              <w:top w:val="nil"/>
              <w:left w:val="nil"/>
              <w:bottom w:val="single" w:sz="4" w:space="0" w:color="auto"/>
              <w:right w:val="single" w:sz="4" w:space="0" w:color="auto"/>
            </w:tcBorders>
            <w:shd w:val="clear" w:color="auto" w:fill="auto"/>
            <w:vAlign w:val="bottom"/>
            <w:hideMark/>
          </w:tcPr>
          <w:p w14:paraId="301F413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IS:9537(Part-1)-1980</w:t>
            </w:r>
          </w:p>
        </w:tc>
        <w:tc>
          <w:tcPr>
            <w:tcW w:w="6614" w:type="dxa"/>
            <w:tcBorders>
              <w:top w:val="nil"/>
              <w:left w:val="nil"/>
              <w:bottom w:val="single" w:sz="4" w:space="0" w:color="auto"/>
              <w:right w:val="single" w:sz="4" w:space="0" w:color="auto"/>
            </w:tcBorders>
            <w:shd w:val="clear" w:color="auto" w:fill="auto"/>
            <w:noWrap/>
            <w:vAlign w:val="bottom"/>
            <w:hideMark/>
          </w:tcPr>
          <w:p w14:paraId="3A16776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Conduits for electrical </w:t>
            </w:r>
            <w:r w:rsidR="00986873" w:rsidRPr="008505B3">
              <w:rPr>
                <w:rFonts w:ascii="Times New Roman" w:hAnsi="Times New Roman"/>
                <w:iCs/>
                <w:sz w:val="22"/>
                <w:szCs w:val="22"/>
              </w:rPr>
              <w:t>installations:</w:t>
            </w:r>
            <w:r w:rsidRPr="008505B3">
              <w:rPr>
                <w:rFonts w:ascii="Times New Roman" w:hAnsi="Times New Roman"/>
                <w:iCs/>
                <w:sz w:val="22"/>
                <w:szCs w:val="22"/>
              </w:rPr>
              <w:t xml:space="preserve"> General requirements.</w:t>
            </w:r>
          </w:p>
        </w:tc>
      </w:tr>
      <w:tr w:rsidR="00AA3B1C" w:rsidRPr="008505B3" w14:paraId="425F4F72"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2A5CC5CF"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32</w:t>
            </w:r>
          </w:p>
        </w:tc>
        <w:tc>
          <w:tcPr>
            <w:tcW w:w="1620" w:type="dxa"/>
            <w:tcBorders>
              <w:top w:val="nil"/>
              <w:left w:val="nil"/>
              <w:bottom w:val="single" w:sz="4" w:space="0" w:color="auto"/>
              <w:right w:val="single" w:sz="4" w:space="0" w:color="auto"/>
            </w:tcBorders>
            <w:shd w:val="clear" w:color="auto" w:fill="auto"/>
            <w:vAlign w:val="bottom"/>
            <w:hideMark/>
          </w:tcPr>
          <w:p w14:paraId="441D724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IS:9537(Part-2)-1981</w:t>
            </w:r>
          </w:p>
        </w:tc>
        <w:tc>
          <w:tcPr>
            <w:tcW w:w="6614" w:type="dxa"/>
            <w:tcBorders>
              <w:top w:val="nil"/>
              <w:left w:val="nil"/>
              <w:bottom w:val="single" w:sz="4" w:space="0" w:color="auto"/>
              <w:right w:val="single" w:sz="4" w:space="0" w:color="auto"/>
            </w:tcBorders>
            <w:shd w:val="clear" w:color="auto" w:fill="auto"/>
            <w:noWrap/>
            <w:vAlign w:val="bottom"/>
            <w:hideMark/>
          </w:tcPr>
          <w:p w14:paraId="38B63D6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Conduits for electrical installations Rigid steel conduits</w:t>
            </w:r>
          </w:p>
        </w:tc>
      </w:tr>
      <w:tr w:rsidR="00AA3B1C" w:rsidRPr="008505B3" w14:paraId="575B9DDB"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D77A1E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33</w:t>
            </w:r>
          </w:p>
        </w:tc>
        <w:tc>
          <w:tcPr>
            <w:tcW w:w="1620" w:type="dxa"/>
            <w:tcBorders>
              <w:top w:val="nil"/>
              <w:left w:val="nil"/>
              <w:bottom w:val="single" w:sz="4" w:space="0" w:color="auto"/>
              <w:right w:val="single" w:sz="4" w:space="0" w:color="auto"/>
            </w:tcBorders>
            <w:shd w:val="clear" w:color="auto" w:fill="auto"/>
            <w:vAlign w:val="bottom"/>
            <w:hideMark/>
          </w:tcPr>
          <w:p w14:paraId="518A09E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IS:3480 - 1966</w:t>
            </w:r>
          </w:p>
        </w:tc>
        <w:tc>
          <w:tcPr>
            <w:tcW w:w="6614" w:type="dxa"/>
            <w:tcBorders>
              <w:top w:val="nil"/>
              <w:left w:val="nil"/>
              <w:bottom w:val="single" w:sz="4" w:space="0" w:color="auto"/>
              <w:right w:val="single" w:sz="4" w:space="0" w:color="auto"/>
            </w:tcBorders>
            <w:shd w:val="clear" w:color="auto" w:fill="auto"/>
            <w:noWrap/>
            <w:vAlign w:val="bottom"/>
            <w:hideMark/>
          </w:tcPr>
          <w:p w14:paraId="37ABDD7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Flexible steel conduits for electrical wiring.</w:t>
            </w:r>
          </w:p>
        </w:tc>
      </w:tr>
      <w:tr w:rsidR="00AA3B1C" w:rsidRPr="008505B3" w14:paraId="02070AFF"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0C3B7E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34</w:t>
            </w:r>
          </w:p>
        </w:tc>
        <w:tc>
          <w:tcPr>
            <w:tcW w:w="1620" w:type="dxa"/>
            <w:tcBorders>
              <w:top w:val="nil"/>
              <w:left w:val="nil"/>
              <w:bottom w:val="single" w:sz="4" w:space="0" w:color="auto"/>
              <w:right w:val="single" w:sz="4" w:space="0" w:color="auto"/>
            </w:tcBorders>
            <w:shd w:val="clear" w:color="auto" w:fill="auto"/>
            <w:vAlign w:val="bottom"/>
            <w:hideMark/>
          </w:tcPr>
          <w:p w14:paraId="1F7398A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IS:2667 - 1988</w:t>
            </w:r>
          </w:p>
        </w:tc>
        <w:tc>
          <w:tcPr>
            <w:tcW w:w="6614" w:type="dxa"/>
            <w:tcBorders>
              <w:top w:val="nil"/>
              <w:left w:val="nil"/>
              <w:bottom w:val="single" w:sz="4" w:space="0" w:color="auto"/>
              <w:right w:val="single" w:sz="4" w:space="0" w:color="auto"/>
            </w:tcBorders>
            <w:shd w:val="clear" w:color="auto" w:fill="auto"/>
            <w:noWrap/>
            <w:vAlign w:val="bottom"/>
            <w:hideMark/>
          </w:tcPr>
          <w:p w14:paraId="30B3EFE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Fittings for rigid steel conduits for electrical wiring.</w:t>
            </w:r>
          </w:p>
        </w:tc>
      </w:tr>
      <w:tr w:rsidR="00AA3B1C" w:rsidRPr="008505B3" w14:paraId="1B62EE5D"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33D943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35</w:t>
            </w:r>
          </w:p>
        </w:tc>
        <w:tc>
          <w:tcPr>
            <w:tcW w:w="1620" w:type="dxa"/>
            <w:tcBorders>
              <w:top w:val="nil"/>
              <w:left w:val="nil"/>
              <w:bottom w:val="single" w:sz="4" w:space="0" w:color="auto"/>
              <w:right w:val="single" w:sz="4" w:space="0" w:color="auto"/>
            </w:tcBorders>
            <w:shd w:val="clear" w:color="auto" w:fill="auto"/>
            <w:vAlign w:val="bottom"/>
            <w:hideMark/>
          </w:tcPr>
          <w:p w14:paraId="4C6B783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IS:3837 - 1976</w:t>
            </w:r>
          </w:p>
        </w:tc>
        <w:tc>
          <w:tcPr>
            <w:tcW w:w="6614" w:type="dxa"/>
            <w:tcBorders>
              <w:top w:val="nil"/>
              <w:left w:val="nil"/>
              <w:bottom w:val="single" w:sz="4" w:space="0" w:color="auto"/>
              <w:right w:val="single" w:sz="4" w:space="0" w:color="auto"/>
            </w:tcBorders>
            <w:shd w:val="clear" w:color="auto" w:fill="auto"/>
            <w:noWrap/>
            <w:vAlign w:val="bottom"/>
            <w:hideMark/>
          </w:tcPr>
          <w:p w14:paraId="51F0BBD6"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Accessories for rigid steel conduits for electrical wiring.</w:t>
            </w:r>
          </w:p>
        </w:tc>
      </w:tr>
      <w:tr w:rsidR="00AA3B1C" w:rsidRPr="008505B3" w14:paraId="2CF8CEC2" w14:textId="77777777" w:rsidTr="00AA3B1C">
        <w:trPr>
          <w:trHeight w:val="52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3D5F35A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36</w:t>
            </w:r>
          </w:p>
        </w:tc>
        <w:tc>
          <w:tcPr>
            <w:tcW w:w="1620" w:type="dxa"/>
            <w:tcBorders>
              <w:top w:val="nil"/>
              <w:left w:val="nil"/>
              <w:bottom w:val="single" w:sz="4" w:space="0" w:color="auto"/>
              <w:right w:val="single" w:sz="4" w:space="0" w:color="auto"/>
            </w:tcBorders>
            <w:shd w:val="clear" w:color="auto" w:fill="auto"/>
            <w:vAlign w:val="bottom"/>
            <w:hideMark/>
          </w:tcPr>
          <w:p w14:paraId="089A600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IS:5133(Part-1)-1969</w:t>
            </w:r>
          </w:p>
        </w:tc>
        <w:tc>
          <w:tcPr>
            <w:tcW w:w="6614" w:type="dxa"/>
            <w:tcBorders>
              <w:top w:val="nil"/>
              <w:left w:val="nil"/>
              <w:bottom w:val="single" w:sz="4" w:space="0" w:color="auto"/>
              <w:right w:val="single" w:sz="4" w:space="0" w:color="auto"/>
            </w:tcBorders>
            <w:shd w:val="clear" w:color="auto" w:fill="auto"/>
            <w:noWrap/>
            <w:vAlign w:val="bottom"/>
            <w:hideMark/>
          </w:tcPr>
          <w:p w14:paraId="25619E0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Boxes for enclosure of electrical </w:t>
            </w:r>
            <w:r w:rsidR="00986873" w:rsidRPr="008505B3">
              <w:rPr>
                <w:rFonts w:ascii="Times New Roman" w:hAnsi="Times New Roman"/>
                <w:iCs/>
                <w:sz w:val="22"/>
                <w:szCs w:val="22"/>
              </w:rPr>
              <w:t>accessories: Steel</w:t>
            </w:r>
            <w:r w:rsidRPr="008505B3">
              <w:rPr>
                <w:rFonts w:ascii="Times New Roman" w:hAnsi="Times New Roman"/>
                <w:iCs/>
                <w:sz w:val="22"/>
                <w:szCs w:val="22"/>
              </w:rPr>
              <w:t xml:space="preserve"> and Cast-iron boxes.</w:t>
            </w:r>
          </w:p>
        </w:tc>
      </w:tr>
      <w:tr w:rsidR="00AA3B1C" w:rsidRPr="008505B3" w14:paraId="383DEEC2"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6020BC3F"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37</w:t>
            </w:r>
          </w:p>
        </w:tc>
        <w:tc>
          <w:tcPr>
            <w:tcW w:w="1620" w:type="dxa"/>
            <w:tcBorders>
              <w:top w:val="nil"/>
              <w:left w:val="nil"/>
              <w:bottom w:val="single" w:sz="4" w:space="0" w:color="auto"/>
              <w:right w:val="single" w:sz="4" w:space="0" w:color="auto"/>
            </w:tcBorders>
            <w:shd w:val="clear" w:color="auto" w:fill="auto"/>
            <w:vAlign w:val="bottom"/>
            <w:hideMark/>
          </w:tcPr>
          <w:p w14:paraId="62E29992"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IS:371 - 1979</w:t>
            </w:r>
          </w:p>
        </w:tc>
        <w:tc>
          <w:tcPr>
            <w:tcW w:w="6614" w:type="dxa"/>
            <w:tcBorders>
              <w:top w:val="nil"/>
              <w:left w:val="nil"/>
              <w:bottom w:val="single" w:sz="4" w:space="0" w:color="auto"/>
              <w:right w:val="single" w:sz="4" w:space="0" w:color="auto"/>
            </w:tcBorders>
            <w:shd w:val="clear" w:color="auto" w:fill="auto"/>
            <w:noWrap/>
            <w:vAlign w:val="bottom"/>
            <w:hideMark/>
          </w:tcPr>
          <w:p w14:paraId="2A2A6A5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Ceiling roses.</w:t>
            </w:r>
          </w:p>
        </w:tc>
      </w:tr>
      <w:tr w:rsidR="00AA3B1C" w:rsidRPr="008505B3" w14:paraId="425EB790"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3AFD64F0" w14:textId="77777777" w:rsidR="00AA3B1C" w:rsidRPr="008505B3" w:rsidRDefault="00AA3B1C" w:rsidP="00AA3B1C">
            <w:pPr>
              <w:pStyle w:val="NoSpacing"/>
              <w:spacing w:line="276" w:lineRule="auto"/>
              <w:rPr>
                <w:rFonts w:ascii="Times New Roman" w:hAnsi="Times New Roman"/>
                <w:iCs/>
                <w:sz w:val="22"/>
                <w:szCs w:val="22"/>
              </w:rPr>
            </w:pPr>
          </w:p>
          <w:p w14:paraId="26162A93"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38</w:t>
            </w:r>
          </w:p>
        </w:tc>
        <w:tc>
          <w:tcPr>
            <w:tcW w:w="1620" w:type="dxa"/>
            <w:tcBorders>
              <w:top w:val="nil"/>
              <w:left w:val="nil"/>
              <w:bottom w:val="single" w:sz="4" w:space="0" w:color="auto"/>
              <w:right w:val="single" w:sz="4" w:space="0" w:color="auto"/>
            </w:tcBorders>
            <w:shd w:val="clear" w:color="auto" w:fill="auto"/>
            <w:vAlign w:val="bottom"/>
            <w:hideMark/>
          </w:tcPr>
          <w:p w14:paraId="3B6C05A5" w14:textId="77777777" w:rsidR="00AA3B1C" w:rsidRPr="008505B3" w:rsidRDefault="00AA3B1C" w:rsidP="00AA3B1C">
            <w:pPr>
              <w:pStyle w:val="NoSpacing"/>
              <w:spacing w:line="276" w:lineRule="auto"/>
              <w:rPr>
                <w:rFonts w:ascii="Times New Roman" w:hAnsi="Times New Roman"/>
                <w:iCs/>
                <w:sz w:val="22"/>
                <w:szCs w:val="22"/>
              </w:rPr>
            </w:pPr>
          </w:p>
          <w:p w14:paraId="3A21664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IS:3854 - 1988</w:t>
            </w:r>
          </w:p>
        </w:tc>
        <w:tc>
          <w:tcPr>
            <w:tcW w:w="6614" w:type="dxa"/>
            <w:tcBorders>
              <w:top w:val="nil"/>
              <w:left w:val="nil"/>
              <w:bottom w:val="single" w:sz="4" w:space="0" w:color="auto"/>
              <w:right w:val="single" w:sz="4" w:space="0" w:color="auto"/>
            </w:tcBorders>
            <w:shd w:val="clear" w:color="auto" w:fill="auto"/>
            <w:noWrap/>
            <w:vAlign w:val="bottom"/>
            <w:hideMark/>
          </w:tcPr>
          <w:p w14:paraId="2E5D9BBE" w14:textId="77777777" w:rsidR="00AA3B1C" w:rsidRPr="008505B3" w:rsidRDefault="00AA3B1C" w:rsidP="00AA3B1C">
            <w:pPr>
              <w:pStyle w:val="NoSpacing"/>
              <w:spacing w:line="276" w:lineRule="auto"/>
              <w:rPr>
                <w:rFonts w:ascii="Times New Roman" w:hAnsi="Times New Roman"/>
                <w:iCs/>
                <w:sz w:val="22"/>
                <w:szCs w:val="22"/>
              </w:rPr>
            </w:pPr>
          </w:p>
          <w:p w14:paraId="582C9BB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Switches for domestic and similar purposes.</w:t>
            </w:r>
          </w:p>
        </w:tc>
      </w:tr>
      <w:tr w:rsidR="00AA3B1C" w:rsidRPr="008505B3" w14:paraId="3600AC46"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46B4E15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39</w:t>
            </w:r>
          </w:p>
        </w:tc>
        <w:tc>
          <w:tcPr>
            <w:tcW w:w="1620" w:type="dxa"/>
            <w:tcBorders>
              <w:top w:val="nil"/>
              <w:left w:val="nil"/>
              <w:bottom w:val="single" w:sz="4" w:space="0" w:color="auto"/>
              <w:right w:val="single" w:sz="4" w:space="0" w:color="auto"/>
            </w:tcBorders>
            <w:shd w:val="clear" w:color="auto" w:fill="auto"/>
            <w:vAlign w:val="bottom"/>
            <w:hideMark/>
          </w:tcPr>
          <w:p w14:paraId="24365C4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IS:4615 - 1968</w:t>
            </w:r>
          </w:p>
        </w:tc>
        <w:tc>
          <w:tcPr>
            <w:tcW w:w="6614" w:type="dxa"/>
            <w:tcBorders>
              <w:top w:val="nil"/>
              <w:left w:val="nil"/>
              <w:bottom w:val="single" w:sz="4" w:space="0" w:color="auto"/>
              <w:right w:val="single" w:sz="4" w:space="0" w:color="auto"/>
            </w:tcBorders>
            <w:shd w:val="clear" w:color="auto" w:fill="auto"/>
            <w:noWrap/>
            <w:vAlign w:val="bottom"/>
            <w:hideMark/>
          </w:tcPr>
          <w:p w14:paraId="547F62D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Switch socket outlets (non-interlocking type).</w:t>
            </w:r>
          </w:p>
        </w:tc>
      </w:tr>
      <w:tr w:rsidR="00AA3B1C" w:rsidRPr="008505B3" w14:paraId="4EDC169A"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2DDDA2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40</w:t>
            </w:r>
          </w:p>
        </w:tc>
        <w:tc>
          <w:tcPr>
            <w:tcW w:w="1620" w:type="dxa"/>
            <w:tcBorders>
              <w:top w:val="nil"/>
              <w:left w:val="nil"/>
              <w:bottom w:val="single" w:sz="4" w:space="0" w:color="auto"/>
              <w:right w:val="single" w:sz="4" w:space="0" w:color="auto"/>
            </w:tcBorders>
            <w:shd w:val="clear" w:color="auto" w:fill="auto"/>
            <w:vAlign w:val="bottom"/>
            <w:hideMark/>
          </w:tcPr>
          <w:p w14:paraId="240743D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 4160 - 1967</w:t>
            </w:r>
          </w:p>
        </w:tc>
        <w:tc>
          <w:tcPr>
            <w:tcW w:w="6614" w:type="dxa"/>
            <w:tcBorders>
              <w:top w:val="nil"/>
              <w:left w:val="nil"/>
              <w:bottom w:val="single" w:sz="4" w:space="0" w:color="auto"/>
              <w:right w:val="single" w:sz="4" w:space="0" w:color="auto"/>
            </w:tcBorders>
            <w:shd w:val="clear" w:color="auto" w:fill="auto"/>
            <w:noWrap/>
            <w:vAlign w:val="bottom"/>
            <w:hideMark/>
          </w:tcPr>
          <w:p w14:paraId="45C26CFE"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Interlocking switch socket outlet.</w:t>
            </w:r>
          </w:p>
        </w:tc>
      </w:tr>
      <w:tr w:rsidR="00AA3B1C" w:rsidRPr="008505B3" w14:paraId="437CB1BC" w14:textId="77777777" w:rsidTr="00AA3B1C">
        <w:trPr>
          <w:trHeight w:val="78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F2F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41</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1E85434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IS:1293 - 1988</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7972C85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 xml:space="preserve">Plugs and socket outlets of rated voltage </w:t>
            </w:r>
            <w:proofErr w:type="spellStart"/>
            <w:r w:rsidRPr="008505B3">
              <w:rPr>
                <w:rFonts w:ascii="Times New Roman" w:hAnsi="Times New Roman"/>
                <w:iCs/>
                <w:sz w:val="22"/>
                <w:szCs w:val="22"/>
              </w:rPr>
              <w:t>upto</w:t>
            </w:r>
            <w:proofErr w:type="spellEnd"/>
            <w:r w:rsidRPr="008505B3">
              <w:rPr>
                <w:rFonts w:ascii="Times New Roman" w:hAnsi="Times New Roman"/>
                <w:iCs/>
                <w:sz w:val="22"/>
                <w:szCs w:val="22"/>
              </w:rPr>
              <w:t xml:space="preserve"> and including 250 volts and rated current up to and including 16 amperes.</w:t>
            </w:r>
          </w:p>
        </w:tc>
      </w:tr>
      <w:tr w:rsidR="00AA3B1C" w:rsidRPr="008505B3" w14:paraId="6E038ABA" w14:textId="77777777" w:rsidTr="00AA3B1C">
        <w:trPr>
          <w:trHeight w:val="30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B442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42</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2832514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IS 15652:2006</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2D63F03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Electrical Insulation mat.</w:t>
            </w:r>
          </w:p>
        </w:tc>
      </w:tr>
      <w:tr w:rsidR="00AA3B1C" w:rsidRPr="008505B3" w14:paraId="637D1DB2"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18EE017A"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lastRenderedPageBreak/>
              <w:t>43</w:t>
            </w:r>
          </w:p>
        </w:tc>
        <w:tc>
          <w:tcPr>
            <w:tcW w:w="1620" w:type="dxa"/>
            <w:tcBorders>
              <w:top w:val="nil"/>
              <w:left w:val="nil"/>
              <w:bottom w:val="single" w:sz="4" w:space="0" w:color="auto"/>
              <w:right w:val="single" w:sz="4" w:space="0" w:color="auto"/>
            </w:tcBorders>
            <w:shd w:val="clear" w:color="auto" w:fill="auto"/>
            <w:vAlign w:val="bottom"/>
            <w:hideMark/>
          </w:tcPr>
          <w:p w14:paraId="7DBB5B31"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NBC 2016</w:t>
            </w:r>
          </w:p>
        </w:tc>
        <w:tc>
          <w:tcPr>
            <w:tcW w:w="6614" w:type="dxa"/>
            <w:tcBorders>
              <w:top w:val="nil"/>
              <w:left w:val="nil"/>
              <w:bottom w:val="single" w:sz="4" w:space="0" w:color="auto"/>
              <w:right w:val="single" w:sz="4" w:space="0" w:color="auto"/>
            </w:tcBorders>
            <w:shd w:val="clear" w:color="auto" w:fill="auto"/>
            <w:noWrap/>
            <w:vAlign w:val="bottom"/>
            <w:hideMark/>
          </w:tcPr>
          <w:p w14:paraId="17A657A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National Building Code Part-3, 4 &amp; 8</w:t>
            </w:r>
          </w:p>
        </w:tc>
      </w:tr>
      <w:tr w:rsidR="00AA3B1C" w:rsidRPr="008505B3" w14:paraId="4D1A27D9"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1E91DD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44</w:t>
            </w:r>
          </w:p>
        </w:tc>
        <w:tc>
          <w:tcPr>
            <w:tcW w:w="1620" w:type="dxa"/>
            <w:tcBorders>
              <w:top w:val="nil"/>
              <w:left w:val="nil"/>
              <w:bottom w:val="single" w:sz="4" w:space="0" w:color="auto"/>
              <w:right w:val="single" w:sz="4" w:space="0" w:color="auto"/>
            </w:tcBorders>
            <w:shd w:val="clear" w:color="auto" w:fill="auto"/>
            <w:vAlign w:val="bottom"/>
            <w:hideMark/>
          </w:tcPr>
          <w:p w14:paraId="7729A0D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Electricity code</w:t>
            </w:r>
          </w:p>
        </w:tc>
        <w:tc>
          <w:tcPr>
            <w:tcW w:w="6614" w:type="dxa"/>
            <w:tcBorders>
              <w:top w:val="nil"/>
              <w:left w:val="nil"/>
              <w:bottom w:val="single" w:sz="4" w:space="0" w:color="auto"/>
              <w:right w:val="single" w:sz="4" w:space="0" w:color="auto"/>
            </w:tcBorders>
            <w:shd w:val="clear" w:color="auto" w:fill="auto"/>
            <w:noWrap/>
            <w:vAlign w:val="bottom"/>
            <w:hideMark/>
          </w:tcPr>
          <w:p w14:paraId="130BF747"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Indian Electricity Supply Rules &amp;Act , latest edition</w:t>
            </w:r>
          </w:p>
        </w:tc>
      </w:tr>
      <w:tr w:rsidR="00AA3B1C" w:rsidRPr="008505B3" w14:paraId="680C262B" w14:textId="77777777" w:rsidTr="00AA3B1C">
        <w:trPr>
          <w:trHeight w:val="3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F778D7D"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45</w:t>
            </w:r>
          </w:p>
        </w:tc>
        <w:tc>
          <w:tcPr>
            <w:tcW w:w="1620" w:type="dxa"/>
            <w:tcBorders>
              <w:top w:val="nil"/>
              <w:left w:val="nil"/>
              <w:bottom w:val="single" w:sz="4" w:space="0" w:color="auto"/>
              <w:right w:val="single" w:sz="4" w:space="0" w:color="auto"/>
            </w:tcBorders>
            <w:shd w:val="clear" w:color="auto" w:fill="auto"/>
            <w:vAlign w:val="bottom"/>
            <w:hideMark/>
          </w:tcPr>
          <w:p w14:paraId="287BF69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NEC</w:t>
            </w:r>
          </w:p>
        </w:tc>
        <w:tc>
          <w:tcPr>
            <w:tcW w:w="6614" w:type="dxa"/>
            <w:tcBorders>
              <w:top w:val="nil"/>
              <w:left w:val="nil"/>
              <w:bottom w:val="single" w:sz="4" w:space="0" w:color="auto"/>
              <w:right w:val="single" w:sz="4" w:space="0" w:color="auto"/>
            </w:tcBorders>
            <w:shd w:val="clear" w:color="auto" w:fill="auto"/>
            <w:noWrap/>
            <w:vAlign w:val="bottom"/>
            <w:hideMark/>
          </w:tcPr>
          <w:p w14:paraId="36AEB96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National Electric code</w:t>
            </w:r>
          </w:p>
        </w:tc>
      </w:tr>
      <w:tr w:rsidR="00AA3B1C" w:rsidRPr="008505B3" w14:paraId="50C04280" w14:textId="77777777" w:rsidTr="00AA3B1C">
        <w:trPr>
          <w:trHeight w:val="429"/>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139D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46</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14:paraId="56B45DAB"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ASHRAE</w:t>
            </w:r>
          </w:p>
        </w:tc>
        <w:tc>
          <w:tcPr>
            <w:tcW w:w="6614" w:type="dxa"/>
            <w:tcBorders>
              <w:top w:val="single" w:sz="4" w:space="0" w:color="auto"/>
              <w:left w:val="nil"/>
              <w:bottom w:val="single" w:sz="4" w:space="0" w:color="auto"/>
              <w:right w:val="single" w:sz="4" w:space="0" w:color="auto"/>
            </w:tcBorders>
            <w:shd w:val="clear" w:color="auto" w:fill="auto"/>
            <w:noWrap/>
            <w:vAlign w:val="bottom"/>
            <w:hideMark/>
          </w:tcPr>
          <w:p w14:paraId="607A5949"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ASHRAE Standard  90.1 2004</w:t>
            </w:r>
          </w:p>
        </w:tc>
      </w:tr>
    </w:tbl>
    <w:p w14:paraId="7AC40170" w14:textId="77777777" w:rsidR="00AA3B1C" w:rsidRPr="008505B3" w:rsidRDefault="00AA3B1C" w:rsidP="00AA3B1C">
      <w:pPr>
        <w:pStyle w:val="NoSpacing"/>
        <w:spacing w:line="276" w:lineRule="auto"/>
        <w:rPr>
          <w:rFonts w:ascii="Times New Roman" w:hAnsi="Times New Roman"/>
          <w:iCs/>
          <w:sz w:val="22"/>
          <w:szCs w:val="22"/>
        </w:rPr>
      </w:pPr>
    </w:p>
    <w:p w14:paraId="4C7816D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Following codes must be adhered to for Electrical Works:</w:t>
      </w:r>
    </w:p>
    <w:p w14:paraId="3610A7A5"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Indian standard Specifications</w:t>
      </w:r>
    </w:p>
    <w:p w14:paraId="37FC3C9C"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Indian Electricity rules and regulations</w:t>
      </w:r>
    </w:p>
    <w:p w14:paraId="62ADF414"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National building code</w:t>
      </w:r>
    </w:p>
    <w:p w14:paraId="46798113"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IEEE Standard</w:t>
      </w:r>
    </w:p>
    <w:p w14:paraId="3E599FA0"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IEC 61439-1-2 - Low-voltage switchgear and control gear assemblies</w:t>
      </w:r>
    </w:p>
    <w:p w14:paraId="0F4DA248" w14:textId="77777777" w:rsidR="00AA3B1C" w:rsidRPr="008505B3"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IEC 62305 - For Lightning Protection</w:t>
      </w:r>
    </w:p>
    <w:p w14:paraId="30575FE0" w14:textId="77777777" w:rsidR="00AA3B1C" w:rsidRDefault="00AA3B1C" w:rsidP="00AA3B1C">
      <w:pPr>
        <w:pStyle w:val="NoSpacing"/>
        <w:spacing w:line="276" w:lineRule="auto"/>
        <w:rPr>
          <w:rFonts w:ascii="Times New Roman" w:hAnsi="Times New Roman"/>
          <w:iCs/>
          <w:sz w:val="22"/>
          <w:szCs w:val="22"/>
        </w:rPr>
      </w:pPr>
      <w:r w:rsidRPr="008505B3">
        <w:rPr>
          <w:rFonts w:ascii="Times New Roman" w:hAnsi="Times New Roman"/>
          <w:iCs/>
          <w:sz w:val="22"/>
          <w:szCs w:val="22"/>
        </w:rPr>
        <w:t>IEEE Standard 1100- 1999: Recommended Practice for Powering and Grounding Electronic Equipment</w:t>
      </w:r>
    </w:p>
    <w:p w14:paraId="2305E54D" w14:textId="77777777" w:rsidR="00AA3B1C" w:rsidRDefault="00AA3B1C" w:rsidP="00AA3B1C">
      <w:pPr>
        <w:pStyle w:val="NoSpacing"/>
        <w:spacing w:line="276" w:lineRule="auto"/>
        <w:rPr>
          <w:rFonts w:ascii="Times New Roman" w:hAnsi="Times New Roman"/>
          <w:b/>
          <w:sz w:val="22"/>
          <w:szCs w:val="22"/>
        </w:rPr>
      </w:pPr>
    </w:p>
    <w:p w14:paraId="343A750B" w14:textId="77777777" w:rsidR="00AA3B1C" w:rsidRDefault="00AA3B1C" w:rsidP="00AA3B1C">
      <w:pPr>
        <w:spacing w:after="0" w:line="240" w:lineRule="auto"/>
        <w:rPr>
          <w:rFonts w:ascii="Times New Roman" w:hAnsi="Times New Roman"/>
          <w:b/>
          <w:lang w:val="en-GB" w:eastAsia="en-US"/>
        </w:rPr>
      </w:pPr>
      <w:r>
        <w:rPr>
          <w:rFonts w:ascii="Times New Roman" w:hAnsi="Times New Roman"/>
          <w:b/>
        </w:rPr>
        <w:br w:type="page"/>
      </w:r>
    </w:p>
    <w:p w14:paraId="41A8F812"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lastRenderedPageBreak/>
        <w:t xml:space="preserve">General Scope of Electrical Work </w:t>
      </w:r>
    </w:p>
    <w:p w14:paraId="0A41928C"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This specification details the broad guidelines for unload, store, erect, testing and commissioning of all the equipments required for the Electrical Works Tender Installation. The contractor shall furnish all the labour, tools and equipments for the electrical works, as shown in the accompanying drawings and in the bill of quantities and specifications hereinafter described and execute the works as directed by the Client/Consultant and completed to their entire satisfaction.</w:t>
      </w:r>
    </w:p>
    <w:p w14:paraId="109FCDB1" w14:textId="77777777" w:rsidR="00AA3B1C" w:rsidRPr="0089493F" w:rsidRDefault="00AA3B1C" w:rsidP="00AA3B1C">
      <w:pPr>
        <w:pStyle w:val="NoSpacing"/>
        <w:spacing w:line="276" w:lineRule="auto"/>
        <w:rPr>
          <w:rFonts w:ascii="Times New Roman" w:hAnsi="Times New Roman"/>
          <w:sz w:val="22"/>
          <w:szCs w:val="22"/>
        </w:rPr>
      </w:pPr>
    </w:p>
    <w:p w14:paraId="5DA2C80E"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Contractor</w:t>
      </w:r>
    </w:p>
    <w:p w14:paraId="48E1A93C"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The Contractor shall be a licensed Class One or 'A' class Electrical Contractor, possessing a valid Electrical Contractor's license in the State, employing licensed supervisors and skilled workers having valid permits as per the Regulation of Indian Electricity Rules and Local Electrical Inspectors requirements. He should have executed electrical works of this magnitude earlier and shall have qualified engineers to produce execution drawings and to supervise the work at site.</w:t>
      </w:r>
    </w:p>
    <w:p w14:paraId="14264F12" w14:textId="77777777" w:rsidR="00AA3B1C" w:rsidRPr="0089493F" w:rsidRDefault="00AA3B1C" w:rsidP="00AA3B1C">
      <w:pPr>
        <w:pStyle w:val="NoSpacing"/>
        <w:spacing w:line="276" w:lineRule="auto"/>
        <w:rPr>
          <w:rFonts w:ascii="Times New Roman" w:hAnsi="Times New Roman"/>
          <w:sz w:val="22"/>
          <w:szCs w:val="22"/>
        </w:rPr>
      </w:pPr>
    </w:p>
    <w:p w14:paraId="1CB42B13" w14:textId="0A2EE1B5"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Minimum Requirement of Technical </w:t>
      </w:r>
      <w:r w:rsidR="005043F2" w:rsidRPr="0089493F">
        <w:rPr>
          <w:rFonts w:ascii="Times New Roman" w:hAnsi="Times New Roman"/>
          <w:b/>
          <w:sz w:val="22"/>
          <w:szCs w:val="22"/>
        </w:rPr>
        <w:t>Staff</w:t>
      </w:r>
      <w:proofErr w:type="gramStart"/>
      <w:r w:rsidR="005043F2" w:rsidRPr="0089493F">
        <w:rPr>
          <w:rFonts w:ascii="Times New Roman" w:hAnsi="Times New Roman"/>
          <w:b/>
          <w:sz w:val="22"/>
          <w:szCs w:val="22"/>
        </w:rPr>
        <w:t>:</w:t>
      </w:r>
      <w:r w:rsidRPr="0089493F">
        <w:rPr>
          <w:rFonts w:ascii="Times New Roman" w:hAnsi="Times New Roman"/>
          <w:b/>
          <w:sz w:val="22"/>
          <w:szCs w:val="22"/>
        </w:rPr>
        <w:t>-</w:t>
      </w:r>
      <w:proofErr w:type="gramEnd"/>
      <w:r w:rsidRPr="0089493F">
        <w:rPr>
          <w:rFonts w:ascii="Times New Roman" w:hAnsi="Times New Roman"/>
          <w:b/>
          <w:sz w:val="22"/>
          <w:szCs w:val="22"/>
        </w:rPr>
        <w:t xml:space="preserve"> ( AT SITE)</w:t>
      </w:r>
    </w:p>
    <w:p w14:paraId="46E540F5" w14:textId="43958165"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One qualified, and competent experienced Engineer - Minimum 10 </w:t>
      </w:r>
      <w:r w:rsidR="005043F2" w:rsidRPr="0089493F">
        <w:rPr>
          <w:rFonts w:ascii="Times New Roman" w:hAnsi="Times New Roman"/>
          <w:sz w:val="22"/>
          <w:szCs w:val="22"/>
        </w:rPr>
        <w:t>years’ experience</w:t>
      </w:r>
      <w:r w:rsidRPr="0089493F">
        <w:rPr>
          <w:rFonts w:ascii="Times New Roman" w:hAnsi="Times New Roman"/>
          <w:sz w:val="22"/>
          <w:szCs w:val="22"/>
        </w:rPr>
        <w:t xml:space="preserve"> in executing similar installations acceptable to the Clients/Consultant. </w:t>
      </w:r>
    </w:p>
    <w:p w14:paraId="63F9D4A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Diploma Holders with at least 15 years site experience also acceptable to the Clients/Consultant. </w:t>
      </w:r>
    </w:p>
    <w:p w14:paraId="0260598D" w14:textId="5991D2B6"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Contractor </w:t>
      </w:r>
      <w:r w:rsidR="005043F2" w:rsidRPr="0089493F">
        <w:rPr>
          <w:rFonts w:ascii="Times New Roman" w:hAnsi="Times New Roman"/>
          <w:sz w:val="22"/>
          <w:szCs w:val="22"/>
        </w:rPr>
        <w:t>must</w:t>
      </w:r>
      <w:r w:rsidRPr="0089493F">
        <w:rPr>
          <w:rFonts w:ascii="Times New Roman" w:hAnsi="Times New Roman"/>
          <w:sz w:val="22"/>
          <w:szCs w:val="22"/>
        </w:rPr>
        <w:t xml:space="preserve"> depute one certified safety officer at site for full time basis.</w:t>
      </w:r>
    </w:p>
    <w:p w14:paraId="455816E4"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Experienced and certified cable jointers. - Minimum of 1 No. </w:t>
      </w:r>
    </w:p>
    <w:p w14:paraId="5F730A2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Experienced Wireman. - Detail manpower-loading chart to be furnished. </w:t>
      </w:r>
    </w:p>
    <w:p w14:paraId="5B59B5DD" w14:textId="4A4D73D9"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Contractor </w:t>
      </w:r>
      <w:r w:rsidR="005043F2" w:rsidRPr="0089493F">
        <w:rPr>
          <w:rFonts w:ascii="Times New Roman" w:hAnsi="Times New Roman"/>
          <w:sz w:val="22"/>
          <w:szCs w:val="22"/>
        </w:rPr>
        <w:t>must</w:t>
      </w:r>
      <w:r w:rsidRPr="0089493F">
        <w:rPr>
          <w:rFonts w:ascii="Times New Roman" w:hAnsi="Times New Roman"/>
          <w:sz w:val="22"/>
          <w:szCs w:val="22"/>
        </w:rPr>
        <w:t xml:space="preserve"> submit site organogram of the project execution team.</w:t>
      </w:r>
    </w:p>
    <w:p w14:paraId="1BA2B980" w14:textId="77777777" w:rsidR="00AA3B1C" w:rsidRPr="0089493F" w:rsidRDefault="00AA3B1C" w:rsidP="00AA3B1C">
      <w:pPr>
        <w:pStyle w:val="NoSpacing"/>
        <w:spacing w:line="276" w:lineRule="auto"/>
        <w:rPr>
          <w:rFonts w:ascii="Times New Roman" w:hAnsi="Times New Roman"/>
          <w:sz w:val="22"/>
          <w:szCs w:val="22"/>
        </w:rPr>
      </w:pPr>
    </w:p>
    <w:p w14:paraId="4CB331A6" w14:textId="18621C9C"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Minimum Equipment Required at </w:t>
      </w:r>
      <w:r w:rsidR="005043F2" w:rsidRPr="0089493F">
        <w:rPr>
          <w:rFonts w:ascii="Times New Roman" w:hAnsi="Times New Roman"/>
          <w:b/>
          <w:sz w:val="22"/>
          <w:szCs w:val="22"/>
        </w:rPr>
        <w:t>Site: -</w:t>
      </w:r>
    </w:p>
    <w:p w14:paraId="11849875" w14:textId="77777777" w:rsidR="00AA3B1C" w:rsidRPr="0089493F" w:rsidRDefault="00AA3B1C" w:rsidP="00AA3B1C">
      <w:pPr>
        <w:pStyle w:val="NoSpacing"/>
        <w:spacing w:line="276" w:lineRule="auto"/>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3"/>
        <w:gridCol w:w="3377"/>
      </w:tblGrid>
      <w:tr w:rsidR="00AA3B1C" w:rsidRPr="0089493F" w14:paraId="50B42629" w14:textId="77777777" w:rsidTr="00AA274E">
        <w:trPr>
          <w:trHeight w:val="203"/>
          <w:jc w:val="center"/>
        </w:trPr>
        <w:tc>
          <w:tcPr>
            <w:tcW w:w="5023" w:type="dxa"/>
          </w:tcPr>
          <w:p w14:paraId="26D96A3E"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Multi</w:t>
            </w:r>
            <w:r>
              <w:rPr>
                <w:rFonts w:ascii="Times New Roman" w:hAnsi="Times New Roman"/>
                <w:sz w:val="22"/>
                <w:szCs w:val="22"/>
              </w:rPr>
              <w:t>-</w:t>
            </w:r>
            <w:r w:rsidRPr="0089493F">
              <w:rPr>
                <w:rFonts w:ascii="Times New Roman" w:hAnsi="Times New Roman"/>
                <w:sz w:val="22"/>
                <w:szCs w:val="22"/>
              </w:rPr>
              <w:t xml:space="preserve">meter, 1000/5000 V Megger, Earth </w:t>
            </w:r>
            <w:r>
              <w:rPr>
                <w:rFonts w:ascii="Times New Roman" w:hAnsi="Times New Roman"/>
                <w:sz w:val="22"/>
                <w:szCs w:val="22"/>
              </w:rPr>
              <w:t>M</w:t>
            </w:r>
            <w:r w:rsidRPr="0089493F">
              <w:rPr>
                <w:rFonts w:ascii="Times New Roman" w:hAnsi="Times New Roman"/>
                <w:sz w:val="22"/>
                <w:szCs w:val="22"/>
              </w:rPr>
              <w:t xml:space="preserve">egger &amp; Lux Meter </w:t>
            </w:r>
          </w:p>
        </w:tc>
        <w:tc>
          <w:tcPr>
            <w:tcW w:w="3377" w:type="dxa"/>
          </w:tcPr>
          <w:p w14:paraId="7DCD86A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Each Duly calibrated and certified by third party agency. </w:t>
            </w:r>
          </w:p>
        </w:tc>
      </w:tr>
      <w:tr w:rsidR="00AA3B1C" w:rsidRPr="0089493F" w14:paraId="3FCB186E" w14:textId="77777777" w:rsidTr="00AA274E">
        <w:trPr>
          <w:trHeight w:val="91"/>
          <w:jc w:val="center"/>
        </w:trPr>
        <w:tc>
          <w:tcPr>
            <w:tcW w:w="5023" w:type="dxa"/>
          </w:tcPr>
          <w:p w14:paraId="2A28DD38"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Tool kit containing, Double end spanners, Ring spanners </w:t>
            </w:r>
          </w:p>
        </w:tc>
        <w:tc>
          <w:tcPr>
            <w:tcW w:w="3377" w:type="dxa"/>
          </w:tcPr>
          <w:p w14:paraId="7CBB7D83"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Set for each Technician. </w:t>
            </w:r>
          </w:p>
        </w:tc>
      </w:tr>
      <w:tr w:rsidR="00AA3B1C" w:rsidRPr="0089493F" w14:paraId="656B785B" w14:textId="77777777" w:rsidTr="00AA274E">
        <w:trPr>
          <w:trHeight w:val="203"/>
          <w:jc w:val="center"/>
        </w:trPr>
        <w:tc>
          <w:tcPr>
            <w:tcW w:w="5023" w:type="dxa"/>
          </w:tcPr>
          <w:p w14:paraId="6D7507F4" w14:textId="77777777" w:rsidR="00AA3B1C" w:rsidRPr="0089493F" w:rsidRDefault="00AA3B1C" w:rsidP="00A36EC7">
            <w:pPr>
              <w:pStyle w:val="NoSpacing"/>
              <w:spacing w:line="276" w:lineRule="auto"/>
              <w:rPr>
                <w:rFonts w:ascii="Times New Roman" w:hAnsi="Times New Roman"/>
                <w:sz w:val="22"/>
                <w:szCs w:val="22"/>
              </w:rPr>
            </w:pPr>
            <w:r w:rsidRPr="0089493F">
              <w:rPr>
                <w:rFonts w:ascii="Times New Roman" w:hAnsi="Times New Roman"/>
                <w:sz w:val="22"/>
                <w:szCs w:val="22"/>
              </w:rPr>
              <w:t xml:space="preserve">Spanners, Screw Drivers, Hammers, chisels etc. 5 </w:t>
            </w:r>
            <w:r w:rsidR="00A36EC7">
              <w:rPr>
                <w:rFonts w:ascii="Times New Roman" w:hAnsi="Times New Roman"/>
                <w:sz w:val="22"/>
                <w:szCs w:val="22"/>
              </w:rPr>
              <w:t>M</w:t>
            </w:r>
            <w:r w:rsidRPr="0089493F">
              <w:rPr>
                <w:rFonts w:ascii="Times New Roman" w:hAnsi="Times New Roman"/>
                <w:sz w:val="22"/>
                <w:szCs w:val="22"/>
              </w:rPr>
              <w:t xml:space="preserve">trs. Steel tapes </w:t>
            </w:r>
          </w:p>
        </w:tc>
        <w:tc>
          <w:tcPr>
            <w:tcW w:w="3377" w:type="dxa"/>
          </w:tcPr>
          <w:p w14:paraId="3DBF0D3B"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for each skilled Technician </w:t>
            </w:r>
          </w:p>
        </w:tc>
      </w:tr>
      <w:tr w:rsidR="00AA3B1C" w:rsidRPr="0089493F" w14:paraId="0809E517" w14:textId="77777777" w:rsidTr="00AA274E">
        <w:trPr>
          <w:trHeight w:val="91"/>
          <w:jc w:val="center"/>
        </w:trPr>
        <w:tc>
          <w:tcPr>
            <w:tcW w:w="5023" w:type="dxa"/>
          </w:tcPr>
          <w:p w14:paraId="66F538C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30/100 M steel tape for recording measurements </w:t>
            </w:r>
          </w:p>
        </w:tc>
        <w:tc>
          <w:tcPr>
            <w:tcW w:w="3377" w:type="dxa"/>
          </w:tcPr>
          <w:p w14:paraId="68906F47"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w:t>
            </w:r>
          </w:p>
        </w:tc>
      </w:tr>
      <w:tr w:rsidR="00AA3B1C" w:rsidRPr="0089493F" w14:paraId="3B446645" w14:textId="77777777" w:rsidTr="00AA274E">
        <w:trPr>
          <w:trHeight w:val="91"/>
          <w:jc w:val="center"/>
        </w:trPr>
        <w:tc>
          <w:tcPr>
            <w:tcW w:w="5023" w:type="dxa"/>
          </w:tcPr>
          <w:p w14:paraId="7EA66537"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Spirit level 450 mm long metal body </w:t>
            </w:r>
          </w:p>
        </w:tc>
        <w:tc>
          <w:tcPr>
            <w:tcW w:w="3377" w:type="dxa"/>
          </w:tcPr>
          <w:p w14:paraId="5085E238"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(Per Team) </w:t>
            </w:r>
          </w:p>
        </w:tc>
      </w:tr>
      <w:tr w:rsidR="00AA3B1C" w:rsidRPr="0089493F" w14:paraId="322F92A4" w14:textId="77777777" w:rsidTr="00AA274E">
        <w:trPr>
          <w:trHeight w:val="91"/>
          <w:jc w:val="center"/>
        </w:trPr>
        <w:tc>
          <w:tcPr>
            <w:tcW w:w="5023" w:type="dxa"/>
          </w:tcPr>
          <w:p w14:paraId="4A143C6F"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Hand Grinder </w:t>
            </w:r>
          </w:p>
        </w:tc>
        <w:tc>
          <w:tcPr>
            <w:tcW w:w="3377" w:type="dxa"/>
          </w:tcPr>
          <w:p w14:paraId="055F403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(Per Team) </w:t>
            </w:r>
          </w:p>
        </w:tc>
      </w:tr>
      <w:tr w:rsidR="00AA3B1C" w:rsidRPr="0089493F" w14:paraId="24CDF1E0" w14:textId="77777777" w:rsidTr="00AA274E">
        <w:trPr>
          <w:trHeight w:val="91"/>
          <w:jc w:val="center"/>
        </w:trPr>
        <w:tc>
          <w:tcPr>
            <w:tcW w:w="5023" w:type="dxa"/>
          </w:tcPr>
          <w:p w14:paraId="66195F70"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Hand drilling machine 1" HSS/Masonry </w:t>
            </w:r>
          </w:p>
        </w:tc>
        <w:tc>
          <w:tcPr>
            <w:tcW w:w="3377" w:type="dxa"/>
          </w:tcPr>
          <w:p w14:paraId="766F3EED"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(Per Team) </w:t>
            </w:r>
          </w:p>
        </w:tc>
      </w:tr>
      <w:tr w:rsidR="00AA3B1C" w:rsidRPr="0089493F" w14:paraId="5ACEDEE4" w14:textId="77777777" w:rsidTr="00AA274E">
        <w:trPr>
          <w:trHeight w:val="91"/>
          <w:jc w:val="center"/>
        </w:trPr>
        <w:tc>
          <w:tcPr>
            <w:tcW w:w="5023" w:type="dxa"/>
          </w:tcPr>
          <w:p w14:paraId="0BC4E7E2"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Pedestal drilling machine 5/8" </w:t>
            </w:r>
          </w:p>
        </w:tc>
        <w:tc>
          <w:tcPr>
            <w:tcW w:w="3377" w:type="dxa"/>
          </w:tcPr>
          <w:p w14:paraId="1C0083D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w:t>
            </w:r>
          </w:p>
        </w:tc>
      </w:tr>
      <w:tr w:rsidR="00AA3B1C" w:rsidRPr="0089493F" w14:paraId="6E4B2A51" w14:textId="77777777" w:rsidTr="00AA274E">
        <w:trPr>
          <w:trHeight w:val="91"/>
          <w:jc w:val="center"/>
        </w:trPr>
        <w:tc>
          <w:tcPr>
            <w:tcW w:w="5023" w:type="dxa"/>
          </w:tcPr>
          <w:p w14:paraId="4D49C07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Vices fixed to Tables </w:t>
            </w:r>
          </w:p>
        </w:tc>
        <w:tc>
          <w:tcPr>
            <w:tcW w:w="3377" w:type="dxa"/>
          </w:tcPr>
          <w:p w14:paraId="2169AE2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As required. </w:t>
            </w:r>
          </w:p>
        </w:tc>
      </w:tr>
      <w:tr w:rsidR="00AA3B1C" w:rsidRPr="0089493F" w14:paraId="3B5F76F5" w14:textId="77777777" w:rsidTr="00AA274E">
        <w:trPr>
          <w:trHeight w:val="91"/>
          <w:jc w:val="center"/>
        </w:trPr>
        <w:tc>
          <w:tcPr>
            <w:tcW w:w="5023" w:type="dxa"/>
          </w:tcPr>
          <w:p w14:paraId="54A353F2"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H.S.S / Masonry (mm) drill bits up to 25 mm </w:t>
            </w:r>
          </w:p>
        </w:tc>
        <w:tc>
          <w:tcPr>
            <w:tcW w:w="3377" w:type="dxa"/>
          </w:tcPr>
          <w:p w14:paraId="18D841C2"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As required.</w:t>
            </w:r>
          </w:p>
        </w:tc>
      </w:tr>
      <w:tr w:rsidR="00AA3B1C" w:rsidRPr="0089493F" w14:paraId="740C7080" w14:textId="77777777" w:rsidTr="00AA274E">
        <w:trPr>
          <w:trHeight w:val="91"/>
          <w:jc w:val="center"/>
        </w:trPr>
        <w:tc>
          <w:tcPr>
            <w:tcW w:w="5023" w:type="dxa"/>
          </w:tcPr>
          <w:p w14:paraId="586379C8"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Hydraulic cable crimping device </w:t>
            </w:r>
          </w:p>
        </w:tc>
        <w:tc>
          <w:tcPr>
            <w:tcW w:w="3377" w:type="dxa"/>
          </w:tcPr>
          <w:p w14:paraId="7B43D341"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Size / Quantity (As required) </w:t>
            </w:r>
          </w:p>
        </w:tc>
      </w:tr>
      <w:tr w:rsidR="00AA3B1C" w:rsidRPr="0089493F" w14:paraId="1E3BA514" w14:textId="77777777" w:rsidTr="00AA274E">
        <w:trPr>
          <w:trHeight w:val="91"/>
          <w:jc w:val="center"/>
        </w:trPr>
        <w:tc>
          <w:tcPr>
            <w:tcW w:w="5023" w:type="dxa"/>
          </w:tcPr>
          <w:p w14:paraId="1C44E380"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Any other testing equipment as required </w:t>
            </w:r>
          </w:p>
        </w:tc>
        <w:tc>
          <w:tcPr>
            <w:tcW w:w="3377" w:type="dxa"/>
          </w:tcPr>
          <w:p w14:paraId="19D868DD"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Set. Each. </w:t>
            </w:r>
          </w:p>
        </w:tc>
      </w:tr>
      <w:tr w:rsidR="00AA3B1C" w:rsidRPr="0089493F" w14:paraId="4F33E307" w14:textId="77777777" w:rsidTr="00AA274E">
        <w:trPr>
          <w:trHeight w:val="91"/>
          <w:jc w:val="center"/>
        </w:trPr>
        <w:tc>
          <w:tcPr>
            <w:tcW w:w="5023" w:type="dxa"/>
          </w:tcPr>
          <w:p w14:paraId="7138ABFB"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Continuity checker/tester </w:t>
            </w:r>
          </w:p>
        </w:tc>
        <w:tc>
          <w:tcPr>
            <w:tcW w:w="3377" w:type="dxa"/>
          </w:tcPr>
          <w:p w14:paraId="262AB37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no. for each skilled Technician </w:t>
            </w:r>
          </w:p>
        </w:tc>
      </w:tr>
      <w:tr w:rsidR="00AA3B1C" w:rsidRPr="0089493F" w14:paraId="1C05F6CB" w14:textId="77777777" w:rsidTr="00AA274E">
        <w:trPr>
          <w:trHeight w:val="203"/>
          <w:jc w:val="center"/>
        </w:trPr>
        <w:tc>
          <w:tcPr>
            <w:tcW w:w="5023" w:type="dxa"/>
          </w:tcPr>
          <w:p w14:paraId="1499549E"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First Aid approved kits </w:t>
            </w:r>
          </w:p>
        </w:tc>
        <w:tc>
          <w:tcPr>
            <w:tcW w:w="3377" w:type="dxa"/>
          </w:tcPr>
          <w:p w14:paraId="594FF967"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1 Set per Building &amp; additional </w:t>
            </w:r>
          </w:p>
          <w:p w14:paraId="6C1FD39C"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Quantities as required. </w:t>
            </w:r>
          </w:p>
        </w:tc>
      </w:tr>
    </w:tbl>
    <w:p w14:paraId="2BD98B9C" w14:textId="77777777" w:rsidR="00AA3B1C" w:rsidRPr="0089493F" w:rsidRDefault="00AA3B1C" w:rsidP="00AA3B1C">
      <w:pPr>
        <w:pStyle w:val="NoSpacing"/>
        <w:spacing w:line="276" w:lineRule="auto"/>
        <w:rPr>
          <w:rFonts w:ascii="Times New Roman" w:hAnsi="Times New Roman"/>
          <w:sz w:val="22"/>
          <w:szCs w:val="22"/>
        </w:rPr>
      </w:pPr>
    </w:p>
    <w:p w14:paraId="53CDAC8C"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Site Engineer </w:t>
      </w:r>
    </w:p>
    <w:p w14:paraId="14615EA3"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employ a competent, licensed qualified full time electrical Engineer to direct the work of electrical installations in accordance with the drawings and specifications. The Engineer shall be </w:t>
      </w:r>
      <w:r w:rsidRPr="0089493F">
        <w:rPr>
          <w:rFonts w:ascii="Times New Roman" w:hAnsi="Times New Roman"/>
          <w:sz w:val="22"/>
          <w:szCs w:val="22"/>
        </w:rPr>
        <w:lastRenderedPageBreak/>
        <w:t>available at all times on the site to receive instructions from the Consultant/Client in the day to day activities throughout the duration of the contract. The Engineer shall correlate the progress of the work in conjunction with all the relevant requirements of the supply authority. The skilled workers employed for the work should have requisite qualifications and should possess competency certificate from the Electrical Inspectorate of Local Administration.</w:t>
      </w:r>
    </w:p>
    <w:p w14:paraId="76785CA4" w14:textId="77777777" w:rsidR="00AA3B1C" w:rsidRPr="0089493F" w:rsidRDefault="00AA3B1C" w:rsidP="00AA3B1C">
      <w:pPr>
        <w:pStyle w:val="NoSpacing"/>
        <w:spacing w:line="276" w:lineRule="auto"/>
        <w:rPr>
          <w:rFonts w:ascii="Times New Roman" w:hAnsi="Times New Roman"/>
          <w:sz w:val="22"/>
          <w:szCs w:val="22"/>
        </w:rPr>
      </w:pPr>
    </w:p>
    <w:p w14:paraId="02870016"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Application for Power Supply, Fees, Permits, Tests and Inspection/ Approval by Local Authorities </w:t>
      </w:r>
    </w:p>
    <w:p w14:paraId="101AECE4"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The contractor shall be responsible for filling and follow up of application for getting the drawings/scheme approved by the Electrical Inspector and finally the whole installation shall be got approved by the Electrical Inspector. The contractor shall pay all fees and the same shall be reimbursed by the Clients at actual on submission of receipts. On completion of this work, the contractor shall obtain and deliver the certificate of final inspection and approval by the Local Electrical supply authority to the Consultant/Clients. The Consultant/Client shall have full powers to require the materials or works to be tested by an independent agency at the Electrical Contractors expenses in order to establish their soundness and adequacy.</w:t>
      </w:r>
    </w:p>
    <w:p w14:paraId="73FE9057" w14:textId="77777777" w:rsidR="00AA3B1C" w:rsidRPr="0089493F" w:rsidRDefault="00AA3B1C" w:rsidP="00AA3B1C">
      <w:pPr>
        <w:pStyle w:val="NoSpacing"/>
        <w:spacing w:line="276" w:lineRule="auto"/>
        <w:rPr>
          <w:rFonts w:ascii="Times New Roman" w:hAnsi="Times New Roman"/>
          <w:sz w:val="22"/>
          <w:szCs w:val="22"/>
        </w:rPr>
      </w:pPr>
    </w:p>
    <w:p w14:paraId="07F43C37"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Drawings</w:t>
      </w:r>
    </w:p>
    <w:p w14:paraId="3FB6BEF5"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drawings and bill of quantities shall be considered as a part of this contract and any work shown on the drawings and not called for in the drawing or vice-versa, shall be executed as if specifically called for it. The Execution drawings indicated the extent and general arrangement of various equipment, conduits and its wiring, etc. and are essentially diagrammatic. The drawings broadly suggest the routes to be followed. The work shall be installed as indicated on the drawings. However, any minor change if found essential to co-ordinate the installation of this work with other trades shall be made without any additional cost to the Clients. The drawings are for the assistance and guidance of the contractor only and the exact location, distances and levels, etc. will be governed by the space conditions. </w:t>
      </w:r>
    </w:p>
    <w:p w14:paraId="60C88096"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The contractor shall examine all Architectural, Structural, Plumbing, Utility, Air Conditioning and Electrical drawings before starting the work and prepare its own execution drawings containing all details. Any discrepancies which in his opinion appear on them have to be reported to the Consultant/Clients and get them clarified. They shall not be entitled to any extras, for omissions or defects in electrical drawings or when they conflict with other work.</w:t>
      </w:r>
    </w:p>
    <w:p w14:paraId="06F9F48E" w14:textId="77777777" w:rsidR="00AA3B1C" w:rsidRPr="0089493F" w:rsidRDefault="00AA3B1C" w:rsidP="00AA3B1C">
      <w:pPr>
        <w:pStyle w:val="NoSpacing"/>
        <w:spacing w:line="276" w:lineRule="auto"/>
        <w:rPr>
          <w:rFonts w:ascii="Times New Roman" w:hAnsi="Times New Roman"/>
          <w:sz w:val="22"/>
          <w:szCs w:val="22"/>
        </w:rPr>
      </w:pPr>
    </w:p>
    <w:p w14:paraId="3E279AF1"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Drawings Submissions</w:t>
      </w:r>
    </w:p>
    <w:p w14:paraId="106FE19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Consultant shall provide the Main Cable tray, Lighting, Power Point, Earthing Layout and other drawings with the tender. Electrical contractor has to develop shop floor drawing further up to the equipment termination with sizing, all support &amp; section drawings and submit the same for approval. The final approved copy of the drawing has to release for execution. Contractor will dully sign &amp; approve all the drawings before execution of work.</w:t>
      </w:r>
    </w:p>
    <w:p w14:paraId="2F2E8074"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will prepare conduits layout drawing wherever Point wiring is applicable and shall submit for Approval. </w:t>
      </w:r>
    </w:p>
    <w:p w14:paraId="26029BC3"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Above all drawing shall submit within 20 days of signing the contract.</w:t>
      </w:r>
    </w:p>
    <w:p w14:paraId="4D1E5577" w14:textId="77777777" w:rsidR="00AA3B1C" w:rsidRPr="0089493F" w:rsidRDefault="00AA3B1C" w:rsidP="00AA3B1C">
      <w:pPr>
        <w:pStyle w:val="NoSpacing"/>
        <w:spacing w:line="276" w:lineRule="auto"/>
        <w:rPr>
          <w:rFonts w:ascii="Times New Roman" w:hAnsi="Times New Roman"/>
          <w:sz w:val="22"/>
          <w:szCs w:val="22"/>
        </w:rPr>
      </w:pPr>
    </w:p>
    <w:p w14:paraId="1FC196F7"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As built drawings/operation and maintenance manual inspection and test report: </w:t>
      </w:r>
    </w:p>
    <w:p w14:paraId="60C94850"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submit minimum 5 sets of original drawings with native, editable &amp; PDF copy of all as built drawing. Operation and maintenance manual with properly documented shall be submitted in 3 sets for all equipments supplied and erected by the contractor. </w:t>
      </w:r>
    </w:p>
    <w:p w14:paraId="24E802F3"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NOTE: Failing to comply with the above, will result in withholding the release of the retention money and any other payments to the contractor and issue of virtual completion certificate.</w:t>
      </w:r>
    </w:p>
    <w:p w14:paraId="73C5EE9A" w14:textId="77777777" w:rsidR="00AA3B1C" w:rsidRPr="0089493F" w:rsidRDefault="00AA3B1C" w:rsidP="00AA3B1C">
      <w:pPr>
        <w:pStyle w:val="NoSpacing"/>
        <w:spacing w:line="276" w:lineRule="auto"/>
        <w:rPr>
          <w:rFonts w:ascii="Times New Roman" w:hAnsi="Times New Roman"/>
          <w:b/>
          <w:sz w:val="22"/>
          <w:szCs w:val="22"/>
        </w:rPr>
      </w:pPr>
    </w:p>
    <w:p w14:paraId="0B5F9158"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br w:type="page"/>
      </w:r>
      <w:r w:rsidRPr="0089493F">
        <w:rPr>
          <w:rFonts w:ascii="Times New Roman" w:hAnsi="Times New Roman"/>
          <w:b/>
          <w:sz w:val="22"/>
          <w:szCs w:val="22"/>
        </w:rPr>
        <w:lastRenderedPageBreak/>
        <w:t xml:space="preserve">General </w:t>
      </w:r>
    </w:p>
    <w:p w14:paraId="6C579922"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sz w:val="22"/>
          <w:szCs w:val="22"/>
        </w:rPr>
        <w:t xml:space="preserve">The Contractor shall furnish all tools, welding equipment, testing equipment, test connections and kits, etc. required for complete installation, testing and commissioning of the items included in the contract work. </w:t>
      </w:r>
    </w:p>
    <w:p w14:paraId="779AA815"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co-operate through the Consultant/Client/Engineer with other contractors at site, in all matters of common interest, so as not to obstruct operation of others and to ensure the safety of all personnel and works covered under this specification. </w:t>
      </w:r>
    </w:p>
    <w:p w14:paraId="032F1BDA" w14:textId="06F038CF"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work shall be carried out strictly as per the instructions and execution drawings. In case of any doubt/misunderstanding as to correct interpretation of the drawings or instructions, necessary clarifications shall be obtained from the Client/Consultant. This contractor shall be held responsible for any damage to the equipment consequent to not following the Manufacturer's instructions correctly. All necessary drawings, Manufacturer's equipment manuals shall be furnished to the Clients and a copy to </w:t>
      </w:r>
      <w:r w:rsidR="005043F2" w:rsidRPr="0089493F">
        <w:rPr>
          <w:rFonts w:ascii="Times New Roman" w:hAnsi="Times New Roman"/>
          <w:sz w:val="22"/>
          <w:szCs w:val="22"/>
        </w:rPr>
        <w:t>consultant</w:t>
      </w:r>
      <w:r w:rsidRPr="0089493F">
        <w:rPr>
          <w:rFonts w:ascii="Times New Roman" w:hAnsi="Times New Roman"/>
          <w:sz w:val="22"/>
          <w:szCs w:val="22"/>
        </w:rPr>
        <w:t xml:space="preserve">. </w:t>
      </w:r>
    </w:p>
    <w:p w14:paraId="414C352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Contractor will be the responsibility for their material at site after receiving from the supplier, till the installation, commissioning and handed over to client. If any theft happens after installation &amp; before handing over, then it is contractor responsibility to arrange the material as per the requirement &amp; complete the job at free of cost. </w:t>
      </w:r>
    </w:p>
    <w:p w14:paraId="23A0643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have a separate cleaning team to clean all equipment under erection and as well as the work area at regular intervals to the satisfaction of the Client/Consultant. In case the cleaning is not up to the Client's satisfaction, they will have the rights to carry out the cleaning operations and any expenditure incurred by the Client in this regard will be to the Contractor's account. </w:t>
      </w:r>
    </w:p>
    <w:p w14:paraId="5B31D8FD"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In order to avoid hazards to personnel moving around the equipment such as switchgear, etc. which is kept charged after installation before commissioning, such equipment shall be suitably cordoned off to prevent access. </w:t>
      </w:r>
    </w:p>
    <w:p w14:paraId="225E4C89"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carry out touch-up painting on any equipment indicated by the Client/Consultant, if the finish paint on the equipment is soiled or marred during installation handling. </w:t>
      </w:r>
    </w:p>
    <w:p w14:paraId="16AAE975"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Equipment shall be installed in a professional manner so that it is plumb, square and properly aligned and oriented. No equipment shall be permanently bolted down to foundation or structure until the alignment has been checked and found acceptable by the Client/Consultant. </w:t>
      </w:r>
    </w:p>
    <w:p w14:paraId="35CADE22" w14:textId="77777777" w:rsidR="00AA3B1C" w:rsidRPr="0089493F" w:rsidRDefault="00AA3B1C" w:rsidP="00AA3B1C">
      <w:pPr>
        <w:pStyle w:val="NoSpacing"/>
        <w:spacing w:line="276" w:lineRule="auto"/>
        <w:rPr>
          <w:rFonts w:ascii="Times New Roman" w:hAnsi="Times New Roman"/>
          <w:b/>
          <w:sz w:val="22"/>
          <w:szCs w:val="22"/>
        </w:rPr>
      </w:pPr>
    </w:p>
    <w:p w14:paraId="42B893C5"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Consumables and Hardware</w:t>
      </w:r>
    </w:p>
    <w:p w14:paraId="3E09C91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The contractor shall furnish all erection materials, hardware and consumables required for the completion of the installation. The materials shall include but not be limited to the following:</w:t>
      </w:r>
    </w:p>
    <w:p w14:paraId="1874D0CD" w14:textId="77777777" w:rsidR="00AA3B1C" w:rsidRPr="0089493F" w:rsidRDefault="00AA3B1C" w:rsidP="00AA3B1C">
      <w:pPr>
        <w:pStyle w:val="NoSpacing"/>
        <w:spacing w:line="276" w:lineRule="auto"/>
        <w:rPr>
          <w:rFonts w:ascii="Times New Roman" w:hAnsi="Times New Roman"/>
          <w:sz w:val="22"/>
          <w:szCs w:val="22"/>
        </w:rPr>
      </w:pPr>
    </w:p>
    <w:p w14:paraId="547B0098" w14:textId="77777777" w:rsidR="00AA3B1C" w:rsidRPr="0089493F" w:rsidRDefault="00A36EC7"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Consumables:</w:t>
      </w:r>
      <w:r w:rsidR="00AA3B1C" w:rsidRPr="0089493F">
        <w:rPr>
          <w:rFonts w:ascii="Times New Roman" w:hAnsi="Times New Roman"/>
          <w:sz w:val="22"/>
          <w:szCs w:val="22"/>
        </w:rPr>
        <w:t xml:space="preserve"> welding rods &amp; gas, oil &amp; grease, cleaning fluids, paints, electrical tape, soldering materials etc. </w:t>
      </w:r>
    </w:p>
    <w:p w14:paraId="0DD2A2EF" w14:textId="77777777" w:rsidR="00AA3B1C" w:rsidRPr="0089493F" w:rsidRDefault="00A36EC7"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Hardware:</w:t>
      </w:r>
      <w:r w:rsidR="00AA3B1C" w:rsidRPr="0089493F">
        <w:rPr>
          <w:rFonts w:ascii="Times New Roman" w:hAnsi="Times New Roman"/>
          <w:sz w:val="22"/>
          <w:szCs w:val="22"/>
        </w:rPr>
        <w:t xml:space="preserve"> bolts, nuts, washers, screws, cable tag nails etc. </w:t>
      </w:r>
    </w:p>
    <w:p w14:paraId="64C16AE3" w14:textId="48C01026" w:rsidR="00AA3B1C" w:rsidRPr="0089493F" w:rsidRDefault="005043F2"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Materials:</w:t>
      </w:r>
      <w:r w:rsidR="00AA3B1C" w:rsidRPr="0089493F">
        <w:rPr>
          <w:rFonts w:ascii="Times New Roman" w:hAnsi="Times New Roman"/>
          <w:sz w:val="22"/>
          <w:szCs w:val="22"/>
        </w:rPr>
        <w:t xml:space="preserve"> junction boxes, terminal blocks, connectors, ferrules, lugs, brass glands, rigid/flexible conduits, cables, ground wires etc supplied by clients. </w:t>
      </w:r>
    </w:p>
    <w:p w14:paraId="6B2E6BEA" w14:textId="77777777" w:rsidR="00AA274E" w:rsidRDefault="00AA274E" w:rsidP="00AA3B1C">
      <w:pPr>
        <w:pStyle w:val="NoSpacing"/>
        <w:spacing w:line="276" w:lineRule="auto"/>
        <w:rPr>
          <w:rFonts w:ascii="Times New Roman" w:hAnsi="Times New Roman"/>
          <w:b/>
          <w:sz w:val="22"/>
          <w:szCs w:val="22"/>
        </w:rPr>
      </w:pPr>
    </w:p>
    <w:p w14:paraId="6EEEEDF6"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Tools, Tackles and Other Materials</w:t>
      </w:r>
    </w:p>
    <w:p w14:paraId="5F2BDD3E"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also furnish all necessary consumables like nuts, raw plugs, hacksaw blades, taps, dies, drills, files, wire brushes, necessary pipe scaffolding, ladders, lifting tools, wooden and consumable material like oxygen, acetylene, greases, cleaning fluids, fasteners, gaskets, temporary supports, cotton waste and all other miscellaneous supplies of every kind required for carrying out the work under the contract. </w:t>
      </w:r>
    </w:p>
    <w:p w14:paraId="30D37C80"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not dispose, transport or take back any tools, tackles, equipment and material provided by them for the contract without taking prior written approval from Client/Consultant. </w:t>
      </w:r>
      <w:r w:rsidRPr="0089493F">
        <w:rPr>
          <w:rFonts w:ascii="Times New Roman" w:hAnsi="Times New Roman"/>
          <w:sz w:val="22"/>
          <w:szCs w:val="22"/>
        </w:rPr>
        <w:lastRenderedPageBreak/>
        <w:t xml:space="preserve">Client/Consultant at all times shall have right to refuse permission for disposal, transport or withdrawal of tools, tackles, equipment and material if any, the same will adversely affect the efficient and expeditious completion of the project. </w:t>
      </w:r>
    </w:p>
    <w:p w14:paraId="3C5C0055"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The contractor shall provide all tools, tackle, implements, module equipment such as chain pulley block, trailers etc. which are required for transportation, handling and erection of equipment. </w:t>
      </w:r>
    </w:p>
    <w:p w14:paraId="3085A1CF"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Special erection tools, if any, furnished by the Manufacturer along with the equipment may be used by the contractor. Such tools and equipment, however, shall be returned in good working conditions to the owner on completion of the job. </w:t>
      </w:r>
    </w:p>
    <w:p w14:paraId="119D4F61" w14:textId="77777777" w:rsidR="00AA3B1C" w:rsidRPr="0089493F" w:rsidRDefault="00AA3B1C" w:rsidP="00AA3B1C">
      <w:pPr>
        <w:pStyle w:val="NoSpacing"/>
        <w:spacing w:line="276" w:lineRule="auto"/>
        <w:rPr>
          <w:rFonts w:ascii="Times New Roman" w:hAnsi="Times New Roman"/>
          <w:sz w:val="22"/>
          <w:szCs w:val="22"/>
        </w:rPr>
      </w:pPr>
    </w:p>
    <w:p w14:paraId="5AFAF329"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The contractor shall also arrange for major testing equipment as list below </w:t>
      </w:r>
    </w:p>
    <w:p w14:paraId="684F4B34" w14:textId="0B386F6E"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Insulation Tester Motor </w:t>
      </w:r>
      <w:r w:rsidR="005043F2" w:rsidRPr="0089493F">
        <w:rPr>
          <w:rFonts w:ascii="Times New Roman" w:hAnsi="Times New Roman"/>
          <w:sz w:val="22"/>
          <w:szCs w:val="22"/>
        </w:rPr>
        <w:t>Operated</w:t>
      </w:r>
      <w:r w:rsidRPr="0089493F">
        <w:rPr>
          <w:rFonts w:ascii="Times New Roman" w:hAnsi="Times New Roman"/>
          <w:sz w:val="22"/>
          <w:szCs w:val="22"/>
        </w:rPr>
        <w:t xml:space="preserve"> Megger 1000V &amp; 10KV grade. Hand operated Megger 1000V. </w:t>
      </w:r>
    </w:p>
    <w:p w14:paraId="4504E587"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Hand driven earth resistance megger, range 0-1/3/30 ohms. </w:t>
      </w:r>
    </w:p>
    <w:p w14:paraId="67E64B80"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Tong testers of suitable ranges. </w:t>
      </w:r>
    </w:p>
    <w:p w14:paraId="08EB5714"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Contact resistance measuring set for micro-ohms. </w:t>
      </w:r>
    </w:p>
    <w:p w14:paraId="47784B1E"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Torque wrench. </w:t>
      </w:r>
    </w:p>
    <w:p w14:paraId="6CE6A838"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Multi-meters, test lamp, field telephone with buzzer sets, different gauges etc. </w:t>
      </w:r>
    </w:p>
    <w:p w14:paraId="67D062E1"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Lux meter. </w:t>
      </w:r>
    </w:p>
    <w:p w14:paraId="406E395D"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Chain pulley block, cable jacks &amp; spindle, cable Rollers, electricians tool kit, jointer’s tool kit, fitters tool kit, welding transformer, phase sequence meter. </w:t>
      </w:r>
    </w:p>
    <w:p w14:paraId="5F9B86A4"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Other test equipment as required for testing and commissioning of the equipment shall have to be arranged by the contractor.</w:t>
      </w:r>
    </w:p>
    <w:p w14:paraId="6C8923F5" w14:textId="77777777" w:rsidR="00AA3B1C" w:rsidRPr="0089493F" w:rsidRDefault="00AA3B1C" w:rsidP="00AA3B1C">
      <w:pPr>
        <w:pStyle w:val="NoSpacing"/>
        <w:spacing w:line="276" w:lineRule="auto"/>
        <w:rPr>
          <w:rFonts w:ascii="Times New Roman" w:hAnsi="Times New Roman"/>
          <w:sz w:val="22"/>
          <w:szCs w:val="22"/>
        </w:rPr>
      </w:pPr>
    </w:p>
    <w:p w14:paraId="64355ACC"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Testing and Commissioning</w:t>
      </w:r>
    </w:p>
    <w:p w14:paraId="6DE93A6B"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All checks and tests as per the Manufacturer's drawings /manuals relevant code of installation and commissioning for various types of equipments shall be carried out by the contractor as part of installation work. </w:t>
      </w:r>
    </w:p>
    <w:p w14:paraId="277313CF" w14:textId="0F177879"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High voltage testing by voltage boosters, relay calibration by secondary injection, meter calibration, relay co-ordination </w:t>
      </w:r>
      <w:r w:rsidR="005043F2" w:rsidRPr="0089493F">
        <w:rPr>
          <w:rFonts w:ascii="Times New Roman" w:hAnsi="Times New Roman"/>
          <w:sz w:val="22"/>
          <w:szCs w:val="22"/>
        </w:rPr>
        <w:t>has</w:t>
      </w:r>
      <w:r w:rsidRPr="0089493F">
        <w:rPr>
          <w:rFonts w:ascii="Times New Roman" w:hAnsi="Times New Roman"/>
          <w:sz w:val="22"/>
          <w:szCs w:val="22"/>
        </w:rPr>
        <w:t xml:space="preserve"> to be carried out at site by authorized agencies before commissioning as part of testing. </w:t>
      </w:r>
    </w:p>
    <w:p w14:paraId="04CBA646"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Client/Consultant may ask for such additional tests on site to determine that the works comply with the specifications, Manufacturer's guarantee/instructions or the applicable code of installation. </w:t>
      </w:r>
    </w:p>
    <w:p w14:paraId="13B67624"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carry out such additional tests also with free of cost. </w:t>
      </w:r>
    </w:p>
    <w:p w14:paraId="59DF0B15"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Client/Consultant’s authorized representative shall be present during every test as called for by the Client. The Contractor shall record all test values and furnish the required copies of the test data to the Client/Consultant. Electrical circuits and equipments shall be energized or used at nominal operating voltage only after such reports have been accepted as satisfactory by the Client. </w:t>
      </w:r>
    </w:p>
    <w:p w14:paraId="5CB913D2" w14:textId="77777777" w:rsidR="00AA3B1C" w:rsidRPr="0089493F" w:rsidRDefault="00AA3B1C" w:rsidP="00AA3B1C">
      <w:pPr>
        <w:pStyle w:val="NoSpacing"/>
        <w:spacing w:line="276" w:lineRule="auto"/>
        <w:rPr>
          <w:rFonts w:ascii="Times New Roman" w:hAnsi="Times New Roman"/>
          <w:sz w:val="22"/>
          <w:szCs w:val="22"/>
        </w:rPr>
      </w:pPr>
    </w:p>
    <w:p w14:paraId="433A4E68"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Method of Workmanship</w:t>
      </w:r>
    </w:p>
    <w:p w14:paraId="2EDED3EF"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All work shall be installed in a first class, neat workman like manner by mechanics/electricians skilled in the trade involved. </w:t>
      </w:r>
    </w:p>
    <w:p w14:paraId="35753DBC"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erection work shall be supervised by competent supervisors holding relevant supervisory license from the Government. </w:t>
      </w:r>
    </w:p>
    <w:p w14:paraId="6DCE1AD4"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All details on installation shall be electrically and mechanically correct. </w:t>
      </w:r>
    </w:p>
    <w:p w14:paraId="16E82670"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The installation shall be carried out in such a manner as to preserve access to other equipment installed. </w:t>
      </w:r>
    </w:p>
    <w:p w14:paraId="63174E0F"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lastRenderedPageBreak/>
        <w:t xml:space="preserve">If in the opinion of the contractor any work is insufficiently specified or require modification, the contractor shall refer the same in writing to the client and obtain his instruction / approval before proceeding with the work. </w:t>
      </w:r>
    </w:p>
    <w:p w14:paraId="101A7835"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If the contractor fails to refer such instances, any excuse for the faulty erection, poor workmanship or delay in completion shall not be entertained. </w:t>
      </w:r>
    </w:p>
    <w:p w14:paraId="62824C2A"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Equipment and material, which are wrongly installed shall be removed and re-installed to comply with the design requirement at the contractor’s expense, to the satisfaction of the owner/consultant. </w:t>
      </w:r>
    </w:p>
    <w:p w14:paraId="3BB0C8F7" w14:textId="77777777" w:rsidR="00AA3B1C" w:rsidRPr="0089493F" w:rsidRDefault="00AA3B1C" w:rsidP="00725089">
      <w:pPr>
        <w:pStyle w:val="NoSpacing"/>
        <w:numPr>
          <w:ilvl w:val="0"/>
          <w:numId w:val="13"/>
        </w:numPr>
        <w:spacing w:line="276" w:lineRule="auto"/>
        <w:rPr>
          <w:rFonts w:ascii="Times New Roman" w:hAnsi="Times New Roman"/>
          <w:sz w:val="22"/>
          <w:szCs w:val="22"/>
        </w:rPr>
      </w:pPr>
      <w:r w:rsidRPr="0089493F">
        <w:rPr>
          <w:rFonts w:ascii="Times New Roman" w:hAnsi="Times New Roman"/>
          <w:sz w:val="22"/>
          <w:szCs w:val="22"/>
        </w:rPr>
        <w:t xml:space="preserve">All scaffolding pipes and frames shall be of tubular steel. Bamboo/ bellies/timer frames are not permitted under any circumstances. All vertical &amp; horizontal scaffolds shall be of MS/GI pipes of adequate size to withstand the loads &amp; pressures. The working platforms shall be of MS bars. </w:t>
      </w:r>
    </w:p>
    <w:p w14:paraId="081A802E" w14:textId="77777777" w:rsidR="00AA3B1C" w:rsidRPr="0089493F" w:rsidRDefault="00AA3B1C" w:rsidP="00AA3B1C">
      <w:pPr>
        <w:pStyle w:val="NoSpacing"/>
        <w:spacing w:line="276" w:lineRule="auto"/>
        <w:rPr>
          <w:rFonts w:ascii="Times New Roman" w:hAnsi="Times New Roman"/>
          <w:sz w:val="22"/>
          <w:szCs w:val="22"/>
        </w:rPr>
      </w:pPr>
    </w:p>
    <w:p w14:paraId="7BB40D05"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Allowable Wastage</w:t>
      </w:r>
    </w:p>
    <w:p w14:paraId="45646E61"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The contractor shall make every effort to minimize wastage during erection work. </w:t>
      </w:r>
    </w:p>
    <w:p w14:paraId="38EB58EE"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Measurement shall be taken at site jointly by contractor and Client/Construction management representative. </w:t>
      </w:r>
    </w:p>
    <w:p w14:paraId="37BF6632"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The contractor shall submit a detailed account of materials issued to them after completion of work. </w:t>
      </w:r>
    </w:p>
    <w:p w14:paraId="44C06DCC"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The excess materials after completion of job shall be taken back by the contractor. Contractor will raise the bill based on the actual erected material at site. </w:t>
      </w:r>
    </w:p>
    <w:p w14:paraId="2540F896"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Contractor shall clean &amp; clear scrap material from site as per statutory requirement after installation/completion of equipment at site. </w:t>
      </w:r>
    </w:p>
    <w:p w14:paraId="488D654A" w14:textId="77777777" w:rsidR="00AA3B1C" w:rsidRPr="0089493F" w:rsidRDefault="00AA3B1C" w:rsidP="00AA3B1C">
      <w:pPr>
        <w:pStyle w:val="NoSpacing"/>
        <w:spacing w:line="276" w:lineRule="auto"/>
        <w:rPr>
          <w:rFonts w:ascii="Times New Roman" w:hAnsi="Times New Roman"/>
          <w:sz w:val="22"/>
          <w:szCs w:val="22"/>
        </w:rPr>
      </w:pPr>
    </w:p>
    <w:p w14:paraId="737396B4"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Foundation and Civil Work</w:t>
      </w:r>
    </w:p>
    <w:p w14:paraId="34697AE4"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The contractor shall check the foundations provided by owner before commencement of erection to ensure their suitability. </w:t>
      </w:r>
    </w:p>
    <w:p w14:paraId="4D9C4E46"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 All final adjustments of foundation levels, chipping and dressing of foundation surfaces, drilling holes on foundation channels to suit the equipment setting and grouting of anchor bolts, sills, inserts and fastening devices shall be carried out by the contractor including minor modification of civil work as may be required for erection. </w:t>
      </w:r>
    </w:p>
    <w:p w14:paraId="0073BE48"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 Any cutting of masonry work which is necessary shall be done by the Contractor at his own cost and shall be made good to match the original work. The contractor shall obtain approval of owner/ consultant before proceeding with any cutting of masonry / concrete work. </w:t>
      </w:r>
    </w:p>
    <w:p w14:paraId="73578461" w14:textId="77777777" w:rsidR="00AA3B1C" w:rsidRPr="0089493F" w:rsidRDefault="00AA3B1C" w:rsidP="00AA3B1C">
      <w:pPr>
        <w:pStyle w:val="NoSpacing"/>
        <w:spacing w:line="276" w:lineRule="auto"/>
        <w:rPr>
          <w:rFonts w:ascii="Times New Roman" w:hAnsi="Times New Roman"/>
          <w:sz w:val="22"/>
          <w:szCs w:val="22"/>
        </w:rPr>
      </w:pPr>
    </w:p>
    <w:p w14:paraId="7F7E6E3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b/>
          <w:sz w:val="22"/>
          <w:szCs w:val="22"/>
        </w:rPr>
        <w:t>Excavation and Back Filling</w:t>
      </w:r>
    </w:p>
    <w:p w14:paraId="3057AF84"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The contractor shall perform all excavation and back filling as required for the scope of work specified. </w:t>
      </w:r>
    </w:p>
    <w:p w14:paraId="2EF52BF4"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The contractor shall make his own arrangement for pumping out any water that may accumulate in the excavation. </w:t>
      </w:r>
    </w:p>
    <w:p w14:paraId="0EA3F0AF"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All excavation shall be back filled to the original level with good consolidation. </w:t>
      </w:r>
    </w:p>
    <w:p w14:paraId="4255102A" w14:textId="77777777" w:rsidR="00AA3B1C" w:rsidRPr="0089493F" w:rsidRDefault="00AA3B1C" w:rsidP="00AA3B1C">
      <w:pPr>
        <w:pStyle w:val="NoSpacing"/>
        <w:spacing w:line="276" w:lineRule="auto"/>
        <w:rPr>
          <w:rFonts w:ascii="Times New Roman" w:hAnsi="Times New Roman"/>
          <w:sz w:val="22"/>
          <w:szCs w:val="22"/>
        </w:rPr>
      </w:pPr>
    </w:p>
    <w:p w14:paraId="5459E3A3"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Structural Fabrication Works</w:t>
      </w:r>
    </w:p>
    <w:p w14:paraId="177ECFE4"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All chequered plate covers, cable racks, trays, supports, hangers, anchor bolts, fasteners and brackets wherever necessary shall be supplied/fabricated by the Contactor. Steel for fabrication shall be straightened and cleaned of rust and grease. All fabrication shall be free of sharp edge. </w:t>
      </w:r>
    </w:p>
    <w:p w14:paraId="76FA11FA"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Every effort shall be made to minimize the wastage of steel as far as practicable during fabrication. The wastage in no case shall exceed as specified elsewhere in this specification.</w:t>
      </w:r>
    </w:p>
    <w:p w14:paraId="72908DD7"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lastRenderedPageBreak/>
        <w:t>Approval from Electrical Inspector /Any Other Statuary Bodies</w:t>
      </w:r>
    </w:p>
    <w:p w14:paraId="2E9E7235"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Approval of the complete electrical installation from the Govt. Electrical Inspector and or any statuary body shall be the responsibility of the contractor and the fee for the same shall be reimbursed to the contractor on submission the receipts from the Govt. dept. No other payment on this account shall be made to the Contractor. All the document support shall be provided, wherever applicable. </w:t>
      </w:r>
    </w:p>
    <w:p w14:paraId="0F9033E6" w14:textId="77777777" w:rsidR="00AA3B1C" w:rsidRPr="0089493F" w:rsidRDefault="00AA3B1C" w:rsidP="00AA3B1C">
      <w:pPr>
        <w:pStyle w:val="NoSpacing"/>
        <w:spacing w:line="276" w:lineRule="auto"/>
        <w:rPr>
          <w:rFonts w:ascii="Times New Roman" w:hAnsi="Times New Roman"/>
          <w:sz w:val="22"/>
          <w:szCs w:val="22"/>
        </w:rPr>
      </w:pPr>
    </w:p>
    <w:p w14:paraId="2A23AD76"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Repair of Damage Sustained During Transit </w:t>
      </w:r>
    </w:p>
    <w:p w14:paraId="35C25678" w14:textId="12758590"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repair minor damages sustained during transit or subsequent storage in purchaser’s store. The repair charges shall be paid to the contractor </w:t>
      </w:r>
      <w:r w:rsidR="005043F2" w:rsidRPr="0089493F">
        <w:rPr>
          <w:rFonts w:ascii="Times New Roman" w:hAnsi="Times New Roman"/>
          <w:sz w:val="22"/>
          <w:szCs w:val="22"/>
        </w:rPr>
        <w:t>based on</w:t>
      </w:r>
      <w:r w:rsidRPr="0089493F">
        <w:rPr>
          <w:rFonts w:ascii="Times New Roman" w:hAnsi="Times New Roman"/>
          <w:sz w:val="22"/>
          <w:szCs w:val="22"/>
        </w:rPr>
        <w:t xml:space="preserve"> extra work. </w:t>
      </w:r>
    </w:p>
    <w:p w14:paraId="7B7C01D2" w14:textId="77777777" w:rsidR="00AA3B1C" w:rsidRPr="0089493F" w:rsidRDefault="00AA3B1C" w:rsidP="00AA3B1C">
      <w:pPr>
        <w:pStyle w:val="NoSpacing"/>
        <w:spacing w:line="276" w:lineRule="auto"/>
        <w:rPr>
          <w:rFonts w:ascii="Times New Roman" w:hAnsi="Times New Roman"/>
          <w:sz w:val="22"/>
          <w:szCs w:val="22"/>
        </w:rPr>
      </w:pPr>
    </w:p>
    <w:p w14:paraId="5F5ED963"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Inspection </w:t>
      </w:r>
    </w:p>
    <w:p w14:paraId="54C68DCB"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After completion of erection/installation, each part of equipment shall be thoroughly tested as per approved procedure and inspected in presence of the owner/consultant for correctness and completeness of erection and acceptability for start-up. </w:t>
      </w:r>
    </w:p>
    <w:p w14:paraId="603A94FD"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A check list in triplicate will be furnished by the owner/consultant wherein all details to be checked and necessary instruction shall be listed. The inspection and checking shall strictly follow the checklist. </w:t>
      </w:r>
    </w:p>
    <w:p w14:paraId="42728B7F" w14:textId="4191A35A"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On completion of the inspection (2) copies of the check list duly filled-in shall be handed over to the Owner/</w:t>
      </w:r>
      <w:r w:rsidR="005043F2" w:rsidRPr="0089493F">
        <w:rPr>
          <w:rFonts w:ascii="Times New Roman" w:hAnsi="Times New Roman"/>
          <w:sz w:val="22"/>
          <w:szCs w:val="22"/>
        </w:rPr>
        <w:t>consultant. This</w:t>
      </w:r>
      <w:r w:rsidRPr="0089493F">
        <w:rPr>
          <w:rFonts w:ascii="Times New Roman" w:hAnsi="Times New Roman"/>
          <w:sz w:val="22"/>
          <w:szCs w:val="22"/>
        </w:rPr>
        <w:t xml:space="preserve"> check list shall be jointly signed by the contractor and the owner/consultant. Such endorsement, however, shall not relieve the contractor of his obligations under the contract. </w:t>
      </w:r>
    </w:p>
    <w:p w14:paraId="3F5E5BF5" w14:textId="77777777" w:rsidR="00AA3B1C" w:rsidRPr="0089493F" w:rsidRDefault="00AA3B1C" w:rsidP="00AA3B1C">
      <w:pPr>
        <w:pStyle w:val="NoSpacing"/>
        <w:spacing w:line="276" w:lineRule="auto"/>
        <w:rPr>
          <w:rFonts w:ascii="Times New Roman" w:hAnsi="Times New Roman"/>
          <w:sz w:val="22"/>
          <w:szCs w:val="22"/>
        </w:rPr>
      </w:pPr>
    </w:p>
    <w:p w14:paraId="21FA9129" w14:textId="0B349CD3"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Handing Over and Taking Over </w:t>
      </w:r>
      <w:r w:rsidR="005043F2" w:rsidRPr="0089493F">
        <w:rPr>
          <w:rFonts w:ascii="Times New Roman" w:hAnsi="Times New Roman"/>
          <w:b/>
          <w:sz w:val="22"/>
          <w:szCs w:val="22"/>
        </w:rPr>
        <w:t>of</w:t>
      </w:r>
      <w:r w:rsidRPr="0089493F">
        <w:rPr>
          <w:rFonts w:ascii="Times New Roman" w:hAnsi="Times New Roman"/>
          <w:b/>
          <w:sz w:val="22"/>
          <w:szCs w:val="22"/>
        </w:rPr>
        <w:t xml:space="preserve"> Works / Equipment / Systems</w:t>
      </w:r>
    </w:p>
    <w:p w14:paraId="249F8C7E"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hand over and the Client shall take over the works / equipments / systems covered under this contract only after they have been completely installed, tested and commissioned in all respects by the Contractor to the entire satisfaction of the Client / Consultant and after the said operation and all relevant test forms /certificates operation and maintenance manuals, as built drawings, etc. Incomplete / partly commissioned works/equipments/system will not be taken over by the Client. In this regard, the decision of the Client/Consultant will be final and binding on the Contractor. </w:t>
      </w:r>
    </w:p>
    <w:p w14:paraId="17DD72E6" w14:textId="77777777" w:rsidR="00AA3B1C" w:rsidRPr="0089493F" w:rsidRDefault="00AA3B1C" w:rsidP="00AA3B1C">
      <w:pPr>
        <w:pStyle w:val="NoSpacing"/>
        <w:spacing w:line="276" w:lineRule="auto"/>
        <w:rPr>
          <w:rFonts w:ascii="Times New Roman" w:hAnsi="Times New Roman"/>
          <w:sz w:val="22"/>
          <w:szCs w:val="22"/>
        </w:rPr>
      </w:pPr>
    </w:p>
    <w:p w14:paraId="258DB314"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Change in Quantity </w:t>
      </w:r>
    </w:p>
    <w:p w14:paraId="481BD1B8"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Purchaser reserves the right to amend the quantities to be supplied and erected as necessary and for any such amendments, the unit rates offered by Contractor shall apply.</w:t>
      </w:r>
    </w:p>
    <w:p w14:paraId="6E49564F" w14:textId="77777777" w:rsidR="00AA3B1C" w:rsidRPr="0089493F" w:rsidRDefault="00AA3B1C" w:rsidP="00AA3B1C">
      <w:pPr>
        <w:pStyle w:val="NoSpacing"/>
        <w:spacing w:line="276" w:lineRule="auto"/>
        <w:rPr>
          <w:rFonts w:ascii="Times New Roman" w:hAnsi="Times New Roman"/>
          <w:sz w:val="22"/>
          <w:szCs w:val="22"/>
        </w:rPr>
      </w:pPr>
    </w:p>
    <w:p w14:paraId="0E810612"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 xml:space="preserve">Actual Quantities </w:t>
      </w:r>
    </w:p>
    <w:p w14:paraId="06D28D46"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Contractor shall verify the exact quantities of materials/equipments cables, etc., required after site measurements as per execution drawings by the engineer before procuring the same. </w:t>
      </w:r>
    </w:p>
    <w:p w14:paraId="56827AC3" w14:textId="77777777" w:rsidR="00AA3B1C" w:rsidRPr="0089493F" w:rsidRDefault="00AA3B1C" w:rsidP="00AA3B1C">
      <w:pPr>
        <w:pStyle w:val="NoSpacing"/>
        <w:spacing w:line="276" w:lineRule="auto"/>
        <w:rPr>
          <w:rFonts w:ascii="Times New Roman" w:hAnsi="Times New Roman"/>
          <w:sz w:val="22"/>
          <w:szCs w:val="22"/>
        </w:rPr>
      </w:pPr>
    </w:p>
    <w:p w14:paraId="66AC7DDA" w14:textId="77777777" w:rsidR="00AA3B1C" w:rsidRPr="0089493F" w:rsidRDefault="00AA3B1C" w:rsidP="00AA3B1C">
      <w:pPr>
        <w:pStyle w:val="NoSpacing"/>
        <w:spacing w:line="276" w:lineRule="auto"/>
        <w:rPr>
          <w:rFonts w:ascii="Times New Roman" w:hAnsi="Times New Roman"/>
          <w:b/>
          <w:sz w:val="22"/>
          <w:szCs w:val="22"/>
        </w:rPr>
      </w:pPr>
      <w:r w:rsidRPr="0089493F">
        <w:rPr>
          <w:rFonts w:ascii="Times New Roman" w:hAnsi="Times New Roman"/>
          <w:b/>
          <w:sz w:val="22"/>
          <w:szCs w:val="22"/>
        </w:rPr>
        <w:t>Tests</w:t>
      </w:r>
    </w:p>
    <w:p w14:paraId="02650D6F" w14:textId="77777777" w:rsidR="00AA3B1C" w:rsidRPr="0089493F" w:rsidRDefault="00AA3B1C" w:rsidP="00AA3B1C">
      <w:pPr>
        <w:pStyle w:val="NoSpacing"/>
        <w:spacing w:line="276" w:lineRule="auto"/>
        <w:rPr>
          <w:rFonts w:ascii="Times New Roman" w:hAnsi="Times New Roman"/>
          <w:sz w:val="22"/>
          <w:szCs w:val="22"/>
        </w:rPr>
      </w:pPr>
      <w:r w:rsidRPr="0089493F">
        <w:rPr>
          <w:rFonts w:ascii="Times New Roman" w:hAnsi="Times New Roman"/>
          <w:sz w:val="22"/>
          <w:szCs w:val="22"/>
        </w:rPr>
        <w:t xml:space="preserve">The following preliminary checks and Pre-commissioning tests shall be carried out before commissioning the Switchgears in the presence of Client/consultant’s representatives. </w:t>
      </w:r>
    </w:p>
    <w:p w14:paraId="79C10AC0" w14:textId="77777777" w:rsidR="00AA3B1C" w:rsidRPr="0089493F" w:rsidRDefault="00AA3B1C" w:rsidP="00AA3B1C">
      <w:pPr>
        <w:pStyle w:val="NoSpacing"/>
        <w:spacing w:line="276" w:lineRule="auto"/>
        <w:rPr>
          <w:rFonts w:ascii="Times New Roman" w:hAnsi="Times New Roman"/>
          <w:sz w:val="22"/>
          <w:szCs w:val="22"/>
        </w:rPr>
      </w:pPr>
    </w:p>
    <w:p w14:paraId="7DC66721"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Preliminary Checks</w:t>
      </w:r>
    </w:p>
    <w:p w14:paraId="3F6F45D0"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name plate details according to specification. </w:t>
      </w:r>
    </w:p>
    <w:p w14:paraId="2AD61AE6"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for physical damage. </w:t>
      </w:r>
    </w:p>
    <w:p w14:paraId="72D2B754"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tightness of all bolts, clamps and connecting terminals. </w:t>
      </w:r>
    </w:p>
    <w:p w14:paraId="18D00030"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earth connections. </w:t>
      </w:r>
    </w:p>
    <w:p w14:paraId="7EA3EFD9"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the cleanliness of insulators and bushings, arc chambers. </w:t>
      </w:r>
    </w:p>
    <w:p w14:paraId="723563CC"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that all moving parts are properly cleaned and lubricated. </w:t>
      </w:r>
    </w:p>
    <w:p w14:paraId="05426EA4"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if space heaters provided. </w:t>
      </w:r>
    </w:p>
    <w:p w14:paraId="609B41D9" w14:textId="77777777" w:rsidR="00AA3B1C" w:rsidRPr="0089493F" w:rsidRDefault="00AA3B1C" w:rsidP="00AA3B1C">
      <w:pPr>
        <w:pStyle w:val="Default"/>
        <w:rPr>
          <w:rFonts w:ascii="Times New Roman" w:hAnsi="Times New Roman" w:cs="Times New Roman"/>
          <w:sz w:val="22"/>
          <w:szCs w:val="22"/>
        </w:rPr>
      </w:pPr>
    </w:p>
    <w:p w14:paraId="3F3A0B7B" w14:textId="77777777" w:rsidR="00AA3B1C" w:rsidRPr="0089493F" w:rsidRDefault="00AA3B1C" w:rsidP="00725089">
      <w:pPr>
        <w:pStyle w:val="NoSpacing"/>
        <w:numPr>
          <w:ilvl w:val="0"/>
          <w:numId w:val="14"/>
        </w:numPr>
        <w:spacing w:line="276" w:lineRule="auto"/>
        <w:rPr>
          <w:rFonts w:ascii="Times New Roman" w:hAnsi="Times New Roman"/>
          <w:sz w:val="22"/>
          <w:szCs w:val="22"/>
        </w:rPr>
      </w:pPr>
      <w:r w:rsidRPr="0089493F">
        <w:rPr>
          <w:rFonts w:ascii="Times New Roman" w:hAnsi="Times New Roman"/>
          <w:sz w:val="22"/>
          <w:szCs w:val="22"/>
        </w:rPr>
        <w:t xml:space="preserve">Pre-commissioning Checks </w:t>
      </w:r>
    </w:p>
    <w:p w14:paraId="30D74BDF"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alignment of breaker trucks for free movement. Check correct operation of shutters. </w:t>
      </w:r>
    </w:p>
    <w:p w14:paraId="4E8669DA" w14:textId="7C70F80E" w:rsidR="00AA3B1C" w:rsidRPr="0089493F" w:rsidRDefault="005043F2"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Slow closing</w:t>
      </w:r>
      <w:r w:rsidR="00AA3B1C" w:rsidRPr="0089493F">
        <w:rPr>
          <w:rFonts w:ascii="Times New Roman" w:hAnsi="Times New Roman"/>
          <w:sz w:val="22"/>
          <w:szCs w:val="22"/>
        </w:rPr>
        <w:t xml:space="preserve">/opening operation. </w:t>
      </w:r>
    </w:p>
    <w:p w14:paraId="1597A0BF"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control wiring for correctness of connections, continuity and values. </w:t>
      </w:r>
    </w:p>
    <w:p w14:paraId="74FE7CFA"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Manual operation of breakers. </w:t>
      </w:r>
    </w:p>
    <w:p w14:paraId="620D687F"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Power closing/opening operation manually and electrically. </w:t>
      </w:r>
    </w:p>
    <w:p w14:paraId="376EBCB5"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Breaker closing and tripping time. </w:t>
      </w:r>
    </w:p>
    <w:p w14:paraId="2E4A4D29"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Trip free operation. </w:t>
      </w:r>
    </w:p>
    <w:p w14:paraId="737EFCD3"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IR Values resistance and minimum pick up voltage of coils. </w:t>
      </w:r>
    </w:p>
    <w:p w14:paraId="69B6302C"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Contact resistance. </w:t>
      </w:r>
    </w:p>
    <w:p w14:paraId="0D62FC34"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Simultaneous closing of all three phases. </w:t>
      </w:r>
    </w:p>
    <w:p w14:paraId="2971FFCE"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Pole discrepancy tests. </w:t>
      </w:r>
    </w:p>
    <w:p w14:paraId="156F3C0F"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Single and three-phase auto-reclose operation. </w:t>
      </w:r>
    </w:p>
    <w:p w14:paraId="675FC418"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electrical and mechanical interlocks provided. </w:t>
      </w:r>
    </w:p>
    <w:p w14:paraId="5FF2B2D8"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on spring charging motor correct operation of limit switches and time of charging. </w:t>
      </w:r>
    </w:p>
    <w:p w14:paraId="7CC3F869"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Check on CTs. </w:t>
      </w:r>
    </w:p>
    <w:p w14:paraId="051DBC39" w14:textId="77777777" w:rsidR="00AA3B1C" w:rsidRPr="0089493F"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All functional checks with the relays, meters, Alarm Scheme, interlock as per scheme with primary injection kits. </w:t>
      </w:r>
    </w:p>
    <w:p w14:paraId="60CA95B8" w14:textId="77777777" w:rsidR="00CA1B33" w:rsidRDefault="00AA3B1C" w:rsidP="00725089">
      <w:pPr>
        <w:pStyle w:val="NoSpacing"/>
        <w:numPr>
          <w:ilvl w:val="0"/>
          <w:numId w:val="15"/>
        </w:numPr>
        <w:spacing w:line="276" w:lineRule="auto"/>
        <w:rPr>
          <w:rFonts w:ascii="Times New Roman" w:hAnsi="Times New Roman"/>
          <w:sz w:val="22"/>
          <w:szCs w:val="22"/>
        </w:rPr>
      </w:pPr>
      <w:r w:rsidRPr="0089493F">
        <w:rPr>
          <w:rFonts w:ascii="Times New Roman" w:hAnsi="Times New Roman"/>
          <w:sz w:val="22"/>
          <w:szCs w:val="22"/>
        </w:rPr>
        <w:t xml:space="preserve">High voltage tests on Control and Power circuits (2.5 KV) </w:t>
      </w:r>
    </w:p>
    <w:p w14:paraId="56DEAAD4" w14:textId="77777777" w:rsidR="00CA1B33" w:rsidRDefault="00CA1B33">
      <w:pPr>
        <w:spacing w:after="0" w:line="240" w:lineRule="auto"/>
        <w:rPr>
          <w:rFonts w:ascii="Times New Roman" w:hAnsi="Times New Roman"/>
          <w:lang w:val="en-GB" w:eastAsia="en-US"/>
        </w:rPr>
      </w:pPr>
      <w:r>
        <w:rPr>
          <w:rFonts w:ascii="Times New Roman" w:hAnsi="Times New Roman"/>
        </w:rPr>
        <w:br w:type="page"/>
      </w:r>
    </w:p>
    <w:p w14:paraId="374C71F0" w14:textId="77777777" w:rsidR="00CA1B33" w:rsidRDefault="00CA1B33" w:rsidP="007B53B7">
      <w:pPr>
        <w:tabs>
          <w:tab w:val="left" w:pos="1080"/>
        </w:tabs>
        <w:autoSpaceDE w:val="0"/>
        <w:autoSpaceDN w:val="0"/>
        <w:adjustRightInd w:val="0"/>
        <w:jc w:val="center"/>
        <w:rPr>
          <w:rFonts w:ascii="Times New Roman" w:hAnsi="Times New Roman"/>
          <w:b/>
          <w:sz w:val="28"/>
          <w:szCs w:val="18"/>
          <w:u w:val="single"/>
        </w:rPr>
      </w:pPr>
    </w:p>
    <w:p w14:paraId="0ABBE5BF" w14:textId="77777777" w:rsidR="00CA1B33" w:rsidRDefault="00CA1B33" w:rsidP="007B53B7">
      <w:pPr>
        <w:tabs>
          <w:tab w:val="left" w:pos="1080"/>
        </w:tabs>
        <w:autoSpaceDE w:val="0"/>
        <w:autoSpaceDN w:val="0"/>
        <w:adjustRightInd w:val="0"/>
        <w:jc w:val="center"/>
        <w:rPr>
          <w:rFonts w:ascii="Times New Roman" w:hAnsi="Times New Roman"/>
          <w:b/>
          <w:sz w:val="28"/>
          <w:szCs w:val="18"/>
          <w:u w:val="single"/>
        </w:rPr>
      </w:pPr>
      <w:r>
        <w:rPr>
          <w:rFonts w:ascii="Times New Roman" w:hAnsi="Times New Roman"/>
          <w:b/>
          <w:sz w:val="28"/>
          <w:szCs w:val="18"/>
          <w:u w:val="single"/>
        </w:rPr>
        <w:t>TECHNICAL SPECIFICATION</w:t>
      </w:r>
    </w:p>
    <w:p w14:paraId="01D7AB7D" w14:textId="77777777" w:rsidR="00CA1B33" w:rsidRDefault="00CA1B33" w:rsidP="00CA1B33">
      <w:pPr>
        <w:tabs>
          <w:tab w:val="left" w:pos="1080"/>
        </w:tabs>
        <w:autoSpaceDE w:val="0"/>
        <w:autoSpaceDN w:val="0"/>
        <w:adjustRightInd w:val="0"/>
        <w:rPr>
          <w:rFonts w:ascii="Times New Roman" w:hAnsi="Times New Roman"/>
          <w:b/>
          <w:sz w:val="18"/>
          <w:szCs w:val="18"/>
          <w:u w:val="single"/>
        </w:rPr>
      </w:pPr>
      <w:r>
        <w:rPr>
          <w:rFonts w:ascii="Times New Roman" w:hAnsi="Times New Roman"/>
          <w:b/>
          <w:sz w:val="28"/>
          <w:szCs w:val="18"/>
          <w:u w:val="single"/>
        </w:rPr>
        <w:t>LT PANELS</w:t>
      </w:r>
    </w:p>
    <w:p w14:paraId="49DA8E7C" w14:textId="0ECEA1DD"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 xml:space="preserve">Scope </w:t>
      </w:r>
      <w:r w:rsidR="005043F2">
        <w:rPr>
          <w:rFonts w:ascii="Times New Roman" w:hAnsi="Times New Roman"/>
          <w:b/>
          <w:sz w:val="22"/>
          <w:szCs w:val="22"/>
        </w:rPr>
        <w:t>includes</w:t>
      </w:r>
    </w:p>
    <w:p w14:paraId="60990E1A" w14:textId="282452A9" w:rsidR="00CA1B33" w:rsidRDefault="005043F2"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Supply, u</w:t>
      </w:r>
      <w:r w:rsidR="00CA1B33">
        <w:rPr>
          <w:rFonts w:ascii="Times New Roman" w:hAnsi="Times New Roman"/>
          <w:sz w:val="22"/>
          <w:szCs w:val="22"/>
        </w:rPr>
        <w:t>nloading, testing commissioning of LT PANELS.</w:t>
      </w:r>
    </w:p>
    <w:p w14:paraId="6ABEF13B"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Completeness of the equipment shall be the responsibility of the supplier. Any equipment, fittings, and accessories which may not be specifically mentioned in the specification or drawings, but which are usual or necessary for the satisfactory functioning of equipment (successful operation and functioning of the equipment being supplier’s responsibility) shall be provided. </w:t>
      </w:r>
    </w:p>
    <w:p w14:paraId="3A3952F4" w14:textId="1483D9CA" w:rsidR="00CA1B33" w:rsidRDefault="005043F2"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Specifically,</w:t>
      </w:r>
      <w:r w:rsidR="00CA1B33">
        <w:rPr>
          <w:rFonts w:ascii="Times New Roman" w:hAnsi="Times New Roman"/>
          <w:sz w:val="22"/>
          <w:szCs w:val="22"/>
        </w:rPr>
        <w:t xml:space="preserve"> it is a turnkey contract with sets handed over to direct use.</w:t>
      </w:r>
    </w:p>
    <w:p w14:paraId="44303168"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All fitting and accessories or apparatus which may have not been specifically mentioned below, which are necessary and essential for the efficient working of the equipment, shall be deemed to be included in the scope.</w:t>
      </w:r>
    </w:p>
    <w:p w14:paraId="07E449A9"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Transportation of LT panels at Employer’s store at site should be part of LT Panel supplier’s scope.</w:t>
      </w:r>
    </w:p>
    <w:p w14:paraId="5BEA9AEE"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Supervision of unloading of the LT panels is also to be considered in the scope.</w:t>
      </w:r>
    </w:p>
    <w:p w14:paraId="524681B0"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Arranging to repair and/or re-order all damaged and short supply items.</w:t>
      </w:r>
    </w:p>
    <w:p w14:paraId="75EA25FC"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Installation of panels at site.</w:t>
      </w:r>
    </w:p>
    <w:p w14:paraId="32C027B6"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Supervision with Panel vendor at the time of Final check-up, testing and commissioning in presence of Employer’s representative.</w:t>
      </w:r>
    </w:p>
    <w:p w14:paraId="10C05201"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Testing commissioning and handing over to client.</w:t>
      </w:r>
    </w:p>
    <w:p w14:paraId="3D169E85" w14:textId="77777777" w:rsidR="00CA1B33" w:rsidRDefault="00CA1B33" w:rsidP="00CA1B33">
      <w:pPr>
        <w:tabs>
          <w:tab w:val="left" w:pos="1080"/>
        </w:tabs>
        <w:autoSpaceDE w:val="0"/>
        <w:autoSpaceDN w:val="0"/>
        <w:adjustRightInd w:val="0"/>
        <w:rPr>
          <w:rFonts w:ascii="Times New Roman" w:hAnsi="Times New Roman"/>
          <w:b/>
          <w:sz w:val="28"/>
          <w:szCs w:val="18"/>
          <w:u w:val="single"/>
        </w:rPr>
      </w:pPr>
    </w:p>
    <w:p w14:paraId="27CC29F6" w14:textId="77777777" w:rsidR="00CA1B33" w:rsidRDefault="00CA1B33" w:rsidP="00CA1B33">
      <w:pPr>
        <w:tabs>
          <w:tab w:val="left" w:pos="1080"/>
        </w:tabs>
        <w:autoSpaceDE w:val="0"/>
        <w:autoSpaceDN w:val="0"/>
        <w:adjustRightInd w:val="0"/>
        <w:rPr>
          <w:rFonts w:ascii="Times New Roman" w:hAnsi="Times New Roman"/>
          <w:b/>
          <w:sz w:val="28"/>
          <w:szCs w:val="18"/>
          <w:u w:val="single"/>
        </w:rPr>
      </w:pPr>
      <w:r>
        <w:rPr>
          <w:rFonts w:ascii="Times New Roman" w:hAnsi="Times New Roman"/>
          <w:b/>
          <w:sz w:val="28"/>
          <w:szCs w:val="18"/>
          <w:u w:val="single"/>
        </w:rPr>
        <w:t>LT CABLE</w:t>
      </w:r>
    </w:p>
    <w:p w14:paraId="5E728D72" w14:textId="2146DD4C"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specification covers design, manufacture, shop testing, packing and delivery of 1.1 kV, multi core, XLPE insulated multi strand aluminium / copper conductor </w:t>
      </w:r>
      <w:r w:rsidR="005043F2">
        <w:rPr>
          <w:rFonts w:ascii="Times New Roman" w:hAnsi="Times New Roman"/>
          <w:sz w:val="22"/>
          <w:szCs w:val="22"/>
        </w:rPr>
        <w:t>armoured power</w:t>
      </w:r>
      <w:r>
        <w:rPr>
          <w:rFonts w:ascii="Times New Roman" w:hAnsi="Times New Roman"/>
          <w:sz w:val="22"/>
          <w:szCs w:val="22"/>
        </w:rPr>
        <w:t xml:space="preserve"> cables by road/rail to the designated Store Centres in the State of Maharashtra.</w:t>
      </w:r>
    </w:p>
    <w:p w14:paraId="6BA9286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All LT cables shall be 1.1 KV grade Aluminium / copper XLPE insulated, armoured cable for better current carrying capacities will be use. For lower rating from 1.5 Sq. mm to 10 Sq. mm size copper cables will be used and from 16 Sq. mm and Above Aluminium cables will be used. All wires used for point wiring purpose will be Copper, FRLS type.</w:t>
      </w:r>
    </w:p>
    <w:p w14:paraId="537FD707" w14:textId="77777777" w:rsidR="00CA1B33" w:rsidRDefault="00CA1B33" w:rsidP="00CA1B33">
      <w:pPr>
        <w:spacing w:after="0" w:line="240" w:lineRule="auto"/>
        <w:rPr>
          <w:rFonts w:ascii="Times New Roman" w:hAnsi="Times New Roman"/>
          <w:b/>
          <w:sz w:val="20"/>
          <w:lang w:val="en-GB" w:eastAsia="en-US"/>
        </w:rPr>
      </w:pPr>
    </w:p>
    <w:p w14:paraId="6A68F8B0" w14:textId="77777777" w:rsidR="00CA1B33" w:rsidRDefault="00CA1B33" w:rsidP="00CA1B33">
      <w:pPr>
        <w:autoSpaceDE w:val="0"/>
        <w:autoSpaceDN w:val="0"/>
        <w:adjustRightInd w:val="0"/>
        <w:spacing w:after="0" w:line="240" w:lineRule="auto"/>
        <w:rPr>
          <w:rFonts w:ascii="Times New Roman" w:hAnsi="Times New Roman"/>
          <w:b/>
          <w:lang w:val="en-GB" w:eastAsia="en-US"/>
        </w:rPr>
      </w:pPr>
      <w:r>
        <w:rPr>
          <w:rFonts w:ascii="Times New Roman" w:hAnsi="Times New Roman"/>
          <w:b/>
          <w:lang w:val="en-GB" w:eastAsia="en-US"/>
        </w:rPr>
        <w:t>General technical specification for LT cables:</w:t>
      </w:r>
    </w:p>
    <w:p w14:paraId="58196D46"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 Voltage grade: 1.1 KV </w:t>
      </w:r>
    </w:p>
    <w:p w14:paraId="62820180" w14:textId="5C34D015"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 Number Of </w:t>
      </w:r>
      <w:r w:rsidR="005043F2">
        <w:rPr>
          <w:rFonts w:ascii="Times New Roman" w:hAnsi="Times New Roman"/>
          <w:lang w:val="en-GB" w:eastAsia="en-US"/>
        </w:rPr>
        <w:t>core:</w:t>
      </w:r>
      <w:r>
        <w:rPr>
          <w:rFonts w:ascii="Times New Roman" w:hAnsi="Times New Roman"/>
          <w:lang w:val="en-GB" w:eastAsia="en-US"/>
        </w:rPr>
        <w:t xml:space="preserve"> 4 </w:t>
      </w:r>
      <w:r w:rsidR="005043F2">
        <w:rPr>
          <w:rFonts w:ascii="Times New Roman" w:hAnsi="Times New Roman"/>
          <w:lang w:val="en-GB" w:eastAsia="en-US"/>
        </w:rPr>
        <w:t>cores</w:t>
      </w:r>
      <w:r>
        <w:rPr>
          <w:rFonts w:ascii="Times New Roman" w:hAnsi="Times New Roman"/>
          <w:lang w:val="en-GB" w:eastAsia="en-US"/>
        </w:rPr>
        <w:t xml:space="preserve"> up to 25 Sq. mm and above 3.5 core</w:t>
      </w:r>
    </w:p>
    <w:p w14:paraId="30807AFF" w14:textId="711FAAAA"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 Type of </w:t>
      </w:r>
      <w:r w:rsidR="005043F2">
        <w:rPr>
          <w:rFonts w:ascii="Times New Roman" w:hAnsi="Times New Roman"/>
          <w:lang w:val="en-GB" w:eastAsia="en-US"/>
        </w:rPr>
        <w:t>insulation:</w:t>
      </w:r>
      <w:r>
        <w:rPr>
          <w:rFonts w:ascii="Times New Roman" w:hAnsi="Times New Roman"/>
          <w:lang w:val="en-GB" w:eastAsia="en-US"/>
        </w:rPr>
        <w:t xml:space="preserve"> XLPE insulation</w:t>
      </w:r>
    </w:p>
    <w:p w14:paraId="4BFB46E7" w14:textId="34E7F07B"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 Type of Inner and outer </w:t>
      </w:r>
      <w:r w:rsidR="005043F2">
        <w:rPr>
          <w:rFonts w:ascii="Times New Roman" w:hAnsi="Times New Roman"/>
          <w:lang w:val="en-GB" w:eastAsia="en-US"/>
        </w:rPr>
        <w:t>Sheathing:</w:t>
      </w:r>
      <w:r>
        <w:rPr>
          <w:rFonts w:ascii="Times New Roman" w:hAnsi="Times New Roman"/>
          <w:lang w:val="en-GB" w:eastAsia="en-US"/>
        </w:rPr>
        <w:t xml:space="preserve"> PVC</w:t>
      </w:r>
    </w:p>
    <w:p w14:paraId="01DBE397"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Armour: Mild steel wires, strips and tapes for armouring of cables.</w:t>
      </w:r>
    </w:p>
    <w:p w14:paraId="6BB6B8E6" w14:textId="4101626B"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 Conductor </w:t>
      </w:r>
      <w:r w:rsidR="005043F2">
        <w:rPr>
          <w:rFonts w:ascii="Times New Roman" w:hAnsi="Times New Roman"/>
          <w:lang w:val="en-GB" w:eastAsia="en-US"/>
        </w:rPr>
        <w:t>Material:</w:t>
      </w:r>
      <w:r>
        <w:rPr>
          <w:rFonts w:ascii="Times New Roman" w:hAnsi="Times New Roman"/>
          <w:lang w:val="en-GB" w:eastAsia="en-US"/>
        </w:rPr>
        <w:t xml:space="preserve"> Up to 10 sq. mm Copper and above aluminium</w:t>
      </w:r>
    </w:p>
    <w:p w14:paraId="5BE02D5E" w14:textId="77777777" w:rsidR="00CA1B33" w:rsidRDefault="00CA1B33" w:rsidP="00CA1B33">
      <w:pPr>
        <w:autoSpaceDE w:val="0"/>
        <w:autoSpaceDN w:val="0"/>
        <w:adjustRightInd w:val="0"/>
        <w:spacing w:after="0" w:line="240" w:lineRule="auto"/>
        <w:rPr>
          <w:rFonts w:ascii="Times New Roman" w:hAnsi="Times New Roman"/>
          <w:b/>
          <w:lang w:val="en-GB" w:eastAsia="en-US"/>
        </w:rPr>
      </w:pPr>
      <w:r>
        <w:rPr>
          <w:rFonts w:ascii="Times New Roman" w:hAnsi="Times New Roman"/>
          <w:b/>
          <w:lang w:val="en-GB" w:eastAsia="en-US"/>
        </w:rPr>
        <w:t>Codes &amp; Standards LT Cable:</w:t>
      </w:r>
    </w:p>
    <w:p w14:paraId="42394996"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IS 1554 Part-1 (1999) PVC insulated (heavy duty) electric cables for working voltages up to and including 1100V</w:t>
      </w:r>
    </w:p>
    <w:p w14:paraId="2AC8E28D" w14:textId="6D298480"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proofErr w:type="gramStart"/>
      <w:r>
        <w:rPr>
          <w:rFonts w:ascii="Times New Roman" w:hAnsi="Times New Roman"/>
          <w:lang w:val="en-GB" w:eastAsia="en-US"/>
        </w:rPr>
        <w:t>IS</w:t>
      </w:r>
      <w:proofErr w:type="gramEnd"/>
      <w:r>
        <w:rPr>
          <w:rFonts w:ascii="Times New Roman" w:hAnsi="Times New Roman"/>
          <w:lang w:val="en-GB" w:eastAsia="en-US"/>
        </w:rPr>
        <w:t xml:space="preserve"> 3975 (1999) Mild steel wires, formed wires and tapes for </w:t>
      </w:r>
      <w:r w:rsidR="005043F2">
        <w:rPr>
          <w:rFonts w:ascii="Times New Roman" w:hAnsi="Times New Roman"/>
          <w:lang w:val="en-GB" w:eastAsia="en-US"/>
        </w:rPr>
        <w:t>armouring</w:t>
      </w:r>
      <w:r>
        <w:rPr>
          <w:rFonts w:ascii="Times New Roman" w:hAnsi="Times New Roman"/>
          <w:lang w:val="en-GB" w:eastAsia="en-US"/>
        </w:rPr>
        <w:t xml:space="preserve"> of Cables.</w:t>
      </w:r>
    </w:p>
    <w:p w14:paraId="77A7F3A4"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IS 5831 (1984) PVC Insulation and sheath of electric cables.</w:t>
      </w:r>
    </w:p>
    <w:p w14:paraId="013AD22B"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lastRenderedPageBreak/>
        <w:t>IS 8130 (1984) Conductors for insulated electric cables and flexible cords.</w:t>
      </w:r>
    </w:p>
    <w:p w14:paraId="489D6B33"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IS 10418 (1982) Drums for Electric Cables.</w:t>
      </w:r>
    </w:p>
    <w:p w14:paraId="5A266A7B" w14:textId="77777777" w:rsidR="00CA1B33" w:rsidRDefault="00CA1B33" w:rsidP="00CA1B33">
      <w:pPr>
        <w:pStyle w:val="NoSpacing"/>
        <w:spacing w:line="276" w:lineRule="auto"/>
        <w:rPr>
          <w:rFonts w:ascii="Times New Roman" w:hAnsi="Times New Roman"/>
          <w:szCs w:val="22"/>
        </w:rPr>
      </w:pPr>
    </w:p>
    <w:p w14:paraId="0ECFC5A8"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Service conditions:</w:t>
      </w:r>
    </w:p>
    <w:p w14:paraId="53DE70C2"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cables shall be in all respects suitable for operation when installed: </w:t>
      </w:r>
    </w:p>
    <w:p w14:paraId="17989B32" w14:textId="6CCD1656"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Indoor / outdoor in cable trays, cable </w:t>
      </w:r>
      <w:r w:rsidR="005043F2">
        <w:rPr>
          <w:rFonts w:ascii="Times New Roman" w:hAnsi="Times New Roman"/>
          <w:lang w:val="en-GB" w:eastAsia="en-US"/>
        </w:rPr>
        <w:t>ladders, wire</w:t>
      </w:r>
      <w:r>
        <w:rPr>
          <w:rFonts w:ascii="Times New Roman" w:hAnsi="Times New Roman"/>
          <w:lang w:val="en-GB" w:eastAsia="en-US"/>
        </w:rPr>
        <w:t xml:space="preserve"> ways, troughs and conduits / in the open air exposed to direct sunlight</w:t>
      </w:r>
    </w:p>
    <w:p w14:paraId="54868309"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Direct buried in the ground in wet or dry locations</w:t>
      </w:r>
    </w:p>
    <w:p w14:paraId="475DE11D"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In underground ducts</w:t>
      </w:r>
    </w:p>
    <w:p w14:paraId="7791DE23" w14:textId="12DEDA8E"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Below ground in enclosed </w:t>
      </w:r>
      <w:r w:rsidR="005043F2">
        <w:rPr>
          <w:rFonts w:ascii="Times New Roman" w:hAnsi="Times New Roman"/>
          <w:lang w:val="en-GB" w:eastAsia="en-US"/>
        </w:rPr>
        <w:t>air-filled</w:t>
      </w:r>
      <w:r>
        <w:rPr>
          <w:rFonts w:ascii="Times New Roman" w:hAnsi="Times New Roman"/>
          <w:lang w:val="en-GB" w:eastAsia="en-US"/>
        </w:rPr>
        <w:t xml:space="preserve"> trenches, laid in cable trays</w:t>
      </w:r>
    </w:p>
    <w:p w14:paraId="3203E54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Cables shall have a design life of twenty years or more.</w:t>
      </w:r>
    </w:p>
    <w:p w14:paraId="5A803C65" w14:textId="77777777" w:rsidR="00CA1B33" w:rsidRDefault="00CA1B33" w:rsidP="00CA1B33">
      <w:pPr>
        <w:pStyle w:val="NoSpacing"/>
        <w:spacing w:line="276" w:lineRule="auto"/>
        <w:rPr>
          <w:rFonts w:ascii="Times New Roman" w:hAnsi="Times New Roman"/>
          <w:szCs w:val="22"/>
        </w:rPr>
      </w:pPr>
    </w:p>
    <w:p w14:paraId="0499D9D8"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construction:</w:t>
      </w:r>
    </w:p>
    <w:p w14:paraId="1D46DD35"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Cable construction, conductor material, cross sectional area, number of conductors, rated voltage and cable type shall be as specified in the cable data sheets.</w:t>
      </w:r>
    </w:p>
    <w:p w14:paraId="42A0F466" w14:textId="0A733010"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Cables of three or more conductors shall be assembled round with solid </w:t>
      </w:r>
      <w:r w:rsidR="005043F2">
        <w:rPr>
          <w:rFonts w:ascii="Times New Roman" w:hAnsi="Times New Roman"/>
          <w:sz w:val="22"/>
          <w:szCs w:val="22"/>
        </w:rPr>
        <w:t>non hygroscopic</w:t>
      </w:r>
      <w:r>
        <w:rPr>
          <w:rFonts w:ascii="Times New Roman" w:hAnsi="Times New Roman"/>
          <w:sz w:val="22"/>
          <w:szCs w:val="22"/>
        </w:rPr>
        <w:t xml:space="preserve"> cable fillers as needed and an overall gas/vapour-tight jacket.</w:t>
      </w:r>
    </w:p>
    <w:p w14:paraId="33CCC519"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All cables shall be provided with XLPE insulation.</w:t>
      </w:r>
    </w:p>
    <w:p w14:paraId="51B213F7" w14:textId="77777777" w:rsidR="00CA1B33" w:rsidRDefault="00CA1B33" w:rsidP="00CA1B33">
      <w:pPr>
        <w:pStyle w:val="NoSpacing"/>
        <w:spacing w:line="276" w:lineRule="auto"/>
        <w:rPr>
          <w:rFonts w:ascii="Times New Roman" w:hAnsi="Times New Roman"/>
          <w:sz w:val="22"/>
          <w:szCs w:val="22"/>
        </w:rPr>
      </w:pPr>
    </w:p>
    <w:p w14:paraId="37B4DA4D"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outer jacket of the cable shall be embossed or ink print with the following identification as a minimum:</w:t>
      </w:r>
    </w:p>
    <w:p w14:paraId="30278135"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The voltage designation</w:t>
      </w:r>
    </w:p>
    <w:p w14:paraId="7694A1CC" w14:textId="00078B51"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Number of conductors and </w:t>
      </w:r>
      <w:r w:rsidR="005870D1">
        <w:rPr>
          <w:rFonts w:ascii="Times New Roman" w:hAnsi="Times New Roman"/>
          <w:lang w:val="en-GB" w:eastAsia="en-US"/>
        </w:rPr>
        <w:t>cross-sectional</w:t>
      </w:r>
      <w:r>
        <w:rPr>
          <w:rFonts w:ascii="Times New Roman" w:hAnsi="Times New Roman"/>
          <w:lang w:val="en-GB" w:eastAsia="en-US"/>
        </w:rPr>
        <w:t xml:space="preserve"> area of conductors</w:t>
      </w:r>
    </w:p>
    <w:p w14:paraId="3F0FFD41"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Type of cable</w:t>
      </w:r>
    </w:p>
    <w:p w14:paraId="6373810D"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Manufacturer’s identification.</w:t>
      </w:r>
    </w:p>
    <w:p w14:paraId="612AB2C7" w14:textId="3C784A10"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Cable shall have uniformity in insulation and outer sheath </w:t>
      </w:r>
      <w:r w:rsidR="005870D1">
        <w:rPr>
          <w:rFonts w:ascii="Times New Roman" w:hAnsi="Times New Roman"/>
          <w:sz w:val="22"/>
          <w:szCs w:val="22"/>
        </w:rPr>
        <w:t>colour</w:t>
      </w:r>
      <w:r>
        <w:rPr>
          <w:rFonts w:ascii="Times New Roman" w:hAnsi="Times New Roman"/>
          <w:sz w:val="22"/>
          <w:szCs w:val="22"/>
        </w:rPr>
        <w:t>.</w:t>
      </w:r>
    </w:p>
    <w:p w14:paraId="3E195B14" w14:textId="77777777" w:rsidR="00CA1B33" w:rsidRDefault="00CA1B33" w:rsidP="00CA1B33">
      <w:pPr>
        <w:pStyle w:val="NoSpacing"/>
        <w:spacing w:line="276" w:lineRule="auto"/>
        <w:rPr>
          <w:rFonts w:ascii="Times New Roman" w:hAnsi="Times New Roman"/>
          <w:szCs w:val="22"/>
        </w:rPr>
      </w:pPr>
    </w:p>
    <w:p w14:paraId="6DC7DF7C"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Drum requirements:</w:t>
      </w:r>
    </w:p>
    <w:p w14:paraId="27D5945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Cables shall be drummed in maximum continuous lengths on:</w:t>
      </w:r>
    </w:p>
    <w:p w14:paraId="47A927B9"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Non-returnable wooden or plastic drums of sufficient strength to protect cable during shipping and handling.</w:t>
      </w:r>
    </w:p>
    <w:p w14:paraId="3F65B4AE"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Cable ends shall be sealed and fixed to the drums so that both ends are accessible. Wood legging shall be fitted around the entire periphery of the drum to protect the cable during shipment. Drums shall be suitable for long term outdoor storage at site.</w:t>
      </w:r>
    </w:p>
    <w:p w14:paraId="3BD15433" w14:textId="6DBE2506"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All cable drums shall have the Purchase Order Number, Item Number, Drum Number and the Stock Code Number clearly </w:t>
      </w:r>
      <w:r w:rsidR="005870D1">
        <w:rPr>
          <w:rFonts w:ascii="Times New Roman" w:hAnsi="Times New Roman"/>
          <w:sz w:val="22"/>
          <w:szCs w:val="22"/>
        </w:rPr>
        <w:t>stencilled</w:t>
      </w:r>
      <w:r>
        <w:rPr>
          <w:rFonts w:ascii="Times New Roman" w:hAnsi="Times New Roman"/>
          <w:sz w:val="22"/>
          <w:szCs w:val="22"/>
        </w:rPr>
        <w:t xml:space="preserve"> in the outside of both flanges.</w:t>
      </w:r>
    </w:p>
    <w:p w14:paraId="6897EBF6"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Drum identification labels shall be attached to the outside and inside of the drum flanges.</w:t>
      </w:r>
    </w:p>
    <w:p w14:paraId="2744287E"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Labels shall be protected by transparent plastic envelopes and shall provide the following information:</w:t>
      </w:r>
    </w:p>
    <w:p w14:paraId="7CD2215E"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Manufacturer’s name</w:t>
      </w:r>
    </w:p>
    <w:p w14:paraId="24570AD0"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Drum identification number</w:t>
      </w:r>
    </w:p>
    <w:p w14:paraId="3A468430"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Purchase order number and item number</w:t>
      </w:r>
    </w:p>
    <w:p w14:paraId="3E49E8E0"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Cable quantity in meters</w:t>
      </w:r>
    </w:p>
    <w:p w14:paraId="34779F22"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Cable type/construction</w:t>
      </w:r>
    </w:p>
    <w:p w14:paraId="6C20B94F"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Cable voltage rating</w:t>
      </w:r>
    </w:p>
    <w:p w14:paraId="3E72035C" w14:textId="329F3D29"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Number of conductors and </w:t>
      </w:r>
      <w:r w:rsidR="005870D1">
        <w:rPr>
          <w:rFonts w:ascii="Times New Roman" w:hAnsi="Times New Roman"/>
          <w:lang w:val="en-GB" w:eastAsia="en-US"/>
        </w:rPr>
        <w:t>cross-sectional</w:t>
      </w:r>
      <w:r>
        <w:rPr>
          <w:rFonts w:ascii="Times New Roman" w:hAnsi="Times New Roman"/>
          <w:lang w:val="en-GB" w:eastAsia="en-US"/>
        </w:rPr>
        <w:t xml:space="preserve"> area</w:t>
      </w:r>
    </w:p>
    <w:p w14:paraId="36F7BD69"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Total weight of cable and drum in Kg</w:t>
      </w:r>
    </w:p>
    <w:p w14:paraId="592A2894"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Year of manufacturing</w:t>
      </w:r>
    </w:p>
    <w:p w14:paraId="4163A1E3"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Stock Code Number</w:t>
      </w:r>
    </w:p>
    <w:p w14:paraId="26465F6D" w14:textId="6FF4B513" w:rsidR="00CA1B33" w:rsidRDefault="00CA1B33" w:rsidP="00CA1B33">
      <w:pPr>
        <w:pStyle w:val="NoSpacing"/>
        <w:spacing w:line="276" w:lineRule="auto"/>
        <w:rPr>
          <w:rFonts w:ascii="Times New Roman" w:hAnsi="Times New Roman"/>
          <w:szCs w:val="22"/>
        </w:rPr>
      </w:pPr>
    </w:p>
    <w:p w14:paraId="19D3959D" w14:textId="77777777" w:rsidR="00261F36" w:rsidRDefault="00261F36" w:rsidP="00CA1B33">
      <w:pPr>
        <w:pStyle w:val="NoSpacing"/>
        <w:spacing w:line="276" w:lineRule="auto"/>
        <w:rPr>
          <w:rFonts w:ascii="Times New Roman" w:hAnsi="Times New Roman"/>
          <w:szCs w:val="22"/>
        </w:rPr>
      </w:pPr>
    </w:p>
    <w:p w14:paraId="74C7A9E4"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lastRenderedPageBreak/>
        <w:t>Cable data requirement:</w:t>
      </w:r>
    </w:p>
    <w:p w14:paraId="2ACD931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following technical particulars to be provided by cable manufacturers for each size and type of cable along with quotation:</w:t>
      </w:r>
    </w:p>
    <w:p w14:paraId="2B912F47"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Standard and maximum reel lengths.</w:t>
      </w:r>
    </w:p>
    <w:p w14:paraId="7BCF80AB"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Diameter over inner sheath</w:t>
      </w:r>
    </w:p>
    <w:p w14:paraId="62882411"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Diameter under armour or shield</w:t>
      </w:r>
    </w:p>
    <w:p w14:paraId="1BDC9B6F"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Diameter over armour or shield</w:t>
      </w:r>
    </w:p>
    <w:p w14:paraId="7943C371"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Overall diameter of complete cable assembly</w:t>
      </w:r>
    </w:p>
    <w:p w14:paraId="37ADC940"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Cable weight</w:t>
      </w:r>
    </w:p>
    <w:p w14:paraId="210E7830"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Individual conductor diameter</w:t>
      </w:r>
    </w:p>
    <w:p w14:paraId="43259E68"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Conductor DC resistance</w:t>
      </w:r>
    </w:p>
    <w:p w14:paraId="153AD4E0"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Conductor AC resistance</w:t>
      </w:r>
    </w:p>
    <w:p w14:paraId="0D0547BB"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Conductor inductive reactance</w:t>
      </w:r>
    </w:p>
    <w:p w14:paraId="1E9D86CF"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Minimum bending radius</w:t>
      </w:r>
    </w:p>
    <w:p w14:paraId="1C497DAE"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Maximum conductor continuous operating temperature</w:t>
      </w:r>
    </w:p>
    <w:p w14:paraId="4A6744D1"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Cable current carrying capacity</w:t>
      </w:r>
    </w:p>
    <w:p w14:paraId="76C7E023"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Cable short circuit withstand capacity presented in graphical form by formula</w:t>
      </w:r>
    </w:p>
    <w:p w14:paraId="6CEE933A"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Maximum pulling tension and sidewall loading for each conductor or cable assembly</w:t>
      </w:r>
    </w:p>
    <w:p w14:paraId="1793034C"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Descriptive literature (catalogues, etc.)</w:t>
      </w:r>
    </w:p>
    <w:p w14:paraId="7DF22B62"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Short-circuit current capacity of shielding tape for 0.5 second and 1.0 second fault durations.</w:t>
      </w:r>
    </w:p>
    <w:p w14:paraId="4E775852"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Maximum allowable distance for shield grounding between insulating joints to limit shield voltage to below 25 volts at full rated load.</w:t>
      </w:r>
    </w:p>
    <w:p w14:paraId="5384163B"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De-rating of cable due to circulating currents in shields.</w:t>
      </w:r>
    </w:p>
    <w:p w14:paraId="0D55CA7A" w14:textId="77777777" w:rsidR="00CA1B33" w:rsidRDefault="00CA1B33" w:rsidP="00CA1B33">
      <w:pPr>
        <w:pStyle w:val="ListParagraph"/>
        <w:numPr>
          <w:ilvl w:val="0"/>
          <w:numId w:val="51"/>
        </w:num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Power losses in cable at full current carrying capacity.</w:t>
      </w:r>
    </w:p>
    <w:p w14:paraId="2F455328" w14:textId="77777777" w:rsidR="00CA1B33" w:rsidRDefault="00CA1B33" w:rsidP="00CA1B33">
      <w:pPr>
        <w:autoSpaceDE w:val="0"/>
        <w:autoSpaceDN w:val="0"/>
        <w:adjustRightInd w:val="0"/>
        <w:spacing w:after="0" w:line="240" w:lineRule="auto"/>
        <w:rPr>
          <w:rFonts w:ascii="Times New Roman" w:hAnsi="Times New Roman"/>
          <w:b/>
        </w:rPr>
      </w:pPr>
      <w:r>
        <w:rPr>
          <w:rFonts w:ascii="Times New Roman" w:hAnsi="Times New Roman"/>
          <w:lang w:val="en-GB" w:eastAsia="en-US"/>
        </w:rPr>
        <w:t>Seller to provide nominal values for typical installation methods such as tray, duct bank, individual metallic conduit in air, etc.</w:t>
      </w:r>
    </w:p>
    <w:p w14:paraId="1193FF26" w14:textId="77777777" w:rsidR="00CA1B33" w:rsidRDefault="00CA1B33" w:rsidP="00CA1B33">
      <w:pPr>
        <w:pStyle w:val="NoSpacing"/>
        <w:spacing w:line="276" w:lineRule="auto"/>
        <w:rPr>
          <w:rFonts w:ascii="Times New Roman" w:hAnsi="Times New Roman"/>
          <w:b/>
          <w:sz w:val="22"/>
          <w:szCs w:val="22"/>
        </w:rPr>
      </w:pPr>
    </w:p>
    <w:p w14:paraId="75B01192"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Conductors:</w:t>
      </w:r>
    </w:p>
    <w:p w14:paraId="7E9EF3CA" w14:textId="104F9CF6" w:rsidR="00CA1B33" w:rsidRDefault="00CA1B33" w:rsidP="00CA1B33">
      <w:p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 xml:space="preserve">The cables shall be of solid / stranded, Aluminium / Copper conductors XLPE insulated, PVC outer sheath, galvanized steel round wire/flat strip </w:t>
      </w:r>
      <w:r w:rsidR="005870D1">
        <w:rPr>
          <w:rFonts w:ascii="Times New Roman" w:hAnsi="Times New Roman"/>
          <w:lang w:val="en-GB" w:eastAsia="en-US"/>
        </w:rPr>
        <w:t>armoured</w:t>
      </w:r>
      <w:r>
        <w:rPr>
          <w:rFonts w:ascii="Times New Roman" w:hAnsi="Times New Roman"/>
          <w:lang w:val="en-GB" w:eastAsia="en-US"/>
        </w:rPr>
        <w:t xml:space="preserve"> and black </w:t>
      </w:r>
      <w:r w:rsidR="005870D1">
        <w:rPr>
          <w:rFonts w:ascii="Times New Roman" w:hAnsi="Times New Roman"/>
          <w:lang w:val="en-GB" w:eastAsia="en-US"/>
        </w:rPr>
        <w:t>colour</w:t>
      </w:r>
      <w:r>
        <w:rPr>
          <w:rFonts w:ascii="Times New Roman" w:hAnsi="Times New Roman"/>
          <w:lang w:val="en-GB" w:eastAsia="en-US"/>
        </w:rPr>
        <w:t xml:space="preserve"> PVC overall sheathed, conforming to IS-1554 (Part- I), 1988 and 650 / 1100V grade. Multi conductor control cables shall be colour coded.</w:t>
      </w:r>
    </w:p>
    <w:p w14:paraId="32FB8000" w14:textId="77777777" w:rsidR="00CA1B33" w:rsidRDefault="00CA1B33" w:rsidP="00CA1B33">
      <w:pPr>
        <w:autoSpaceDE w:val="0"/>
        <w:autoSpaceDN w:val="0"/>
        <w:adjustRightInd w:val="0"/>
        <w:spacing w:after="0" w:line="240" w:lineRule="auto"/>
        <w:rPr>
          <w:rFonts w:ascii="Times New Roman" w:hAnsi="Times New Roman"/>
          <w:lang w:val="en-GB" w:eastAsia="en-US"/>
        </w:rPr>
      </w:pPr>
      <w:r>
        <w:rPr>
          <w:rFonts w:ascii="Times New Roman" w:hAnsi="Times New Roman"/>
          <w:lang w:val="en-GB" w:eastAsia="en-US"/>
        </w:rPr>
        <w:t>Copper / Aluminium conductor up to 10 sq. mm shall be solid, aluminium conductor, for area 16 sq. mm and above shall be of stranded construction.</w:t>
      </w:r>
    </w:p>
    <w:p w14:paraId="756A3DF6" w14:textId="77777777" w:rsidR="00CA1B33" w:rsidRDefault="00CA1B33" w:rsidP="00CA1B33">
      <w:pPr>
        <w:pStyle w:val="NoSpacing"/>
        <w:spacing w:line="276" w:lineRule="auto"/>
        <w:rPr>
          <w:rFonts w:ascii="Times New Roman" w:hAnsi="Times New Roman"/>
          <w:b/>
          <w:szCs w:val="22"/>
        </w:rPr>
      </w:pPr>
    </w:p>
    <w:p w14:paraId="07D80EE4"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Inspection &amp; testing:</w:t>
      </w:r>
    </w:p>
    <w:p w14:paraId="06BFF282"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sz w:val="22"/>
          <w:szCs w:val="22"/>
        </w:rPr>
        <w:t>Routine test for cables as per Indian Standards shall be carried by the Manufacturer. Certified reports of all tests carried out at the works shall be furnished in six (6) copies for approval of the owner/ consultant. Cables shall not be dispatched to site unless approval shall be obtained on test certificates from Purchaser / Consultant.</w:t>
      </w:r>
    </w:p>
    <w:p w14:paraId="0CC7291D"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Guarantee:</w:t>
      </w:r>
    </w:p>
    <w:p w14:paraId="4F8106BD"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cables shall be guaranteed for its successful performance and workmanship for a period of 12 months from the commissioning date.</w:t>
      </w:r>
    </w:p>
    <w:p w14:paraId="23EC6C42"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Tests witnessed by Purchaser / Consultant will not absolve the manufacturer from overall guarantee for performance of cables.</w:t>
      </w:r>
    </w:p>
    <w:p w14:paraId="4001F386"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sz w:val="22"/>
          <w:szCs w:val="22"/>
        </w:rPr>
        <w:t>In the event of defects during the guarantee period, vendor shall make all desirable alterations, repairs and replacement, at free of cost. The Client/Consultant shall decide whether to alter, Repair or replace &amp; this decision will be binding on the supplier/vendor.</w:t>
      </w:r>
    </w:p>
    <w:p w14:paraId="25E82377"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Packing and forwarding:</w:t>
      </w:r>
    </w:p>
    <w:p w14:paraId="55A5402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lastRenderedPageBreak/>
        <w:t>Cable length shall be supplied with +5% maximum tolerances on overall length. No negative tolerance shall be acceptable. After inspection the cable ends shall be sealed with non-hygroscopic sealing material.</w:t>
      </w:r>
    </w:p>
    <w:p w14:paraId="3F9B13A6"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cables shall be supplied wound on non-returnable strong wooden drums of suitable diameter, width and spindle hole. All details such as cable size, type, item no., length, and drum no., gross weight of the cable shall be marked on the drum flanges. The direction of rotation of drum shall also be indicated.</w:t>
      </w:r>
    </w:p>
    <w:p w14:paraId="3B4DAE55" w14:textId="77777777" w:rsidR="00CA1B33" w:rsidRDefault="00CA1B33" w:rsidP="00CA1B33">
      <w:pPr>
        <w:pStyle w:val="NoSpacing"/>
        <w:spacing w:line="276" w:lineRule="auto"/>
        <w:rPr>
          <w:rFonts w:ascii="Times New Roman" w:hAnsi="Times New Roman"/>
          <w:szCs w:val="22"/>
        </w:rPr>
      </w:pPr>
    </w:p>
    <w:p w14:paraId="2E25C35A"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Low Voltage Armoured Power Cables Data</w:t>
      </w:r>
    </w:p>
    <w:p w14:paraId="79C430AE"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Cable Type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Low Voltage Power Cable</w:t>
      </w:r>
    </w:p>
    <w:p w14:paraId="768C6D02"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Voltage grade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1.1 KV </w:t>
      </w:r>
    </w:p>
    <w:p w14:paraId="043ED1DA"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Conductor Insulation </w:t>
      </w:r>
      <w:r>
        <w:rPr>
          <w:rFonts w:ascii="Times New Roman" w:hAnsi="Times New Roman"/>
          <w:sz w:val="22"/>
          <w:szCs w:val="22"/>
        </w:rPr>
        <w:tab/>
      </w:r>
      <w:r>
        <w:rPr>
          <w:rFonts w:ascii="Times New Roman" w:hAnsi="Times New Roman"/>
          <w:sz w:val="22"/>
          <w:szCs w:val="22"/>
        </w:rPr>
        <w:tab/>
        <w:t>XLPE Insulated</w:t>
      </w:r>
    </w:p>
    <w:p w14:paraId="79054FDD"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Insulation / Temperature </w:t>
      </w:r>
      <w:r>
        <w:rPr>
          <w:rFonts w:ascii="Times New Roman" w:hAnsi="Times New Roman"/>
          <w:sz w:val="22"/>
          <w:szCs w:val="22"/>
        </w:rPr>
        <w:tab/>
        <w:t>XLPE, 90° C Dry and 70° C Wet</w:t>
      </w:r>
    </w:p>
    <w:p w14:paraId="5BD5CFEA"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Type of Inner Sheathing </w:t>
      </w:r>
      <w:r>
        <w:rPr>
          <w:rFonts w:ascii="Times New Roman" w:hAnsi="Times New Roman"/>
          <w:sz w:val="22"/>
          <w:szCs w:val="22"/>
        </w:rPr>
        <w:tab/>
        <w:t>PVC</w:t>
      </w:r>
    </w:p>
    <w:p w14:paraId="34961CF3"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 Type of Outer sheath </w:t>
      </w:r>
      <w:r>
        <w:rPr>
          <w:rFonts w:ascii="Times New Roman" w:hAnsi="Times New Roman"/>
          <w:sz w:val="22"/>
          <w:szCs w:val="22"/>
        </w:rPr>
        <w:tab/>
      </w:r>
      <w:r>
        <w:rPr>
          <w:rFonts w:ascii="Times New Roman" w:hAnsi="Times New Roman"/>
          <w:sz w:val="22"/>
          <w:szCs w:val="22"/>
        </w:rPr>
        <w:tab/>
        <w:t>PVC</w:t>
      </w:r>
    </w:p>
    <w:p w14:paraId="7DE1610D"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Service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Power distribution.</w:t>
      </w:r>
    </w:p>
    <w:p w14:paraId="4A553A91"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Conductor Material Stranded </w:t>
      </w:r>
      <w:r>
        <w:rPr>
          <w:rFonts w:ascii="Times New Roman" w:hAnsi="Times New Roman"/>
          <w:sz w:val="22"/>
          <w:szCs w:val="22"/>
        </w:rPr>
        <w:tab/>
        <w:t>Aluminium / copper conductor</w:t>
      </w:r>
    </w:p>
    <w:p w14:paraId="42B4967B" w14:textId="5945436F"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System Parameters </w:t>
      </w:r>
      <w:r>
        <w:rPr>
          <w:rFonts w:ascii="Times New Roman" w:hAnsi="Times New Roman"/>
          <w:sz w:val="22"/>
          <w:szCs w:val="22"/>
        </w:rPr>
        <w:tab/>
      </w:r>
      <w:r>
        <w:rPr>
          <w:rFonts w:ascii="Times New Roman" w:hAnsi="Times New Roman"/>
          <w:sz w:val="22"/>
          <w:szCs w:val="22"/>
        </w:rPr>
        <w:tab/>
        <w:t xml:space="preserve">415V, 3-phase, 50 Hz, </w:t>
      </w:r>
      <w:r w:rsidR="005870D1">
        <w:rPr>
          <w:rFonts w:ascii="Times New Roman" w:hAnsi="Times New Roman"/>
          <w:sz w:val="22"/>
          <w:szCs w:val="22"/>
        </w:rPr>
        <w:t>solidly</w:t>
      </w:r>
      <w:r>
        <w:rPr>
          <w:rFonts w:ascii="Times New Roman" w:hAnsi="Times New Roman"/>
          <w:sz w:val="22"/>
          <w:szCs w:val="22"/>
        </w:rPr>
        <w:t xml:space="preserve"> grounded,</w:t>
      </w:r>
    </w:p>
    <w:p w14:paraId="24FDC34D" w14:textId="77777777" w:rsidR="00CA1B33" w:rsidRDefault="00CA1B33" w:rsidP="00CA1B33">
      <w:pPr>
        <w:pStyle w:val="NoSpacing"/>
        <w:spacing w:line="276" w:lineRule="auto"/>
        <w:ind w:left="2880" w:firstLine="720"/>
        <w:rPr>
          <w:rFonts w:ascii="Times New Roman" w:hAnsi="Times New Roman"/>
          <w:sz w:val="22"/>
          <w:szCs w:val="22"/>
        </w:rPr>
      </w:pPr>
      <w:r>
        <w:rPr>
          <w:rFonts w:ascii="Times New Roman" w:hAnsi="Times New Roman"/>
          <w:sz w:val="22"/>
          <w:szCs w:val="22"/>
        </w:rPr>
        <w:t>3- Phase symmetrical fault 65kA for 1 sec at 415V</w:t>
      </w:r>
    </w:p>
    <w:p w14:paraId="363A39EA"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Conductor Identification</w:t>
      </w:r>
    </w:p>
    <w:p w14:paraId="72CC90C9"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2-Conductors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Red (Phase), Black (Neutral)</w:t>
      </w:r>
    </w:p>
    <w:p w14:paraId="2CDB5380" w14:textId="5138F0C2"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3-Conductors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Red (Phase), Black (Neutral), Green (</w:t>
      </w:r>
      <w:r w:rsidR="005870D1">
        <w:rPr>
          <w:rFonts w:ascii="Times New Roman" w:hAnsi="Times New Roman"/>
          <w:sz w:val="22"/>
          <w:szCs w:val="22"/>
        </w:rPr>
        <w:t>Ground)</w:t>
      </w:r>
    </w:p>
    <w:p w14:paraId="751F1F4D"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4 /3.5-Conductors </w:t>
      </w:r>
      <w:r>
        <w:rPr>
          <w:rFonts w:ascii="Times New Roman" w:hAnsi="Times New Roman"/>
          <w:sz w:val="22"/>
          <w:szCs w:val="22"/>
        </w:rPr>
        <w:tab/>
      </w:r>
      <w:r>
        <w:rPr>
          <w:rFonts w:ascii="Times New Roman" w:hAnsi="Times New Roman"/>
          <w:sz w:val="22"/>
          <w:szCs w:val="22"/>
        </w:rPr>
        <w:tab/>
        <w:t>Red, Yellow, Blue (Phase), Black (Neutral),</w:t>
      </w:r>
    </w:p>
    <w:p w14:paraId="4600C9F4"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3-Conductors with ground </w:t>
      </w:r>
      <w:r>
        <w:rPr>
          <w:rFonts w:ascii="Times New Roman" w:hAnsi="Times New Roman"/>
          <w:sz w:val="22"/>
          <w:szCs w:val="22"/>
        </w:rPr>
        <w:tab/>
        <w:t>Red, Yellow, Blue (Phase), Green (Ground)</w:t>
      </w:r>
    </w:p>
    <w:p w14:paraId="27506E95" w14:textId="107930D9"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Armour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Mild steel wires, strips and tapes for </w:t>
      </w:r>
      <w:r w:rsidR="005870D1">
        <w:rPr>
          <w:rFonts w:ascii="Times New Roman" w:hAnsi="Times New Roman"/>
          <w:sz w:val="22"/>
          <w:szCs w:val="22"/>
        </w:rPr>
        <w:t>armouring</w:t>
      </w:r>
      <w:r>
        <w:rPr>
          <w:rFonts w:ascii="Times New Roman" w:hAnsi="Times New Roman"/>
          <w:sz w:val="22"/>
          <w:szCs w:val="22"/>
        </w:rPr>
        <w:t xml:space="preserve"> of cables</w:t>
      </w:r>
    </w:p>
    <w:p w14:paraId="53AF14E8" w14:textId="77777777" w:rsidR="00CA1B33" w:rsidRDefault="00CA1B33" w:rsidP="00CA1B33">
      <w:pPr>
        <w:pStyle w:val="NoSpacing"/>
        <w:numPr>
          <w:ilvl w:val="0"/>
          <w:numId w:val="44"/>
        </w:numPr>
        <w:spacing w:line="276" w:lineRule="auto"/>
        <w:rPr>
          <w:rFonts w:ascii="Times New Roman" w:hAnsi="Times New Roman"/>
          <w:sz w:val="22"/>
          <w:szCs w:val="22"/>
        </w:rPr>
      </w:pPr>
      <w:r>
        <w:rPr>
          <w:rFonts w:ascii="Times New Roman" w:hAnsi="Times New Roman"/>
          <w:sz w:val="22"/>
          <w:szCs w:val="22"/>
        </w:rPr>
        <w:t xml:space="preserve">Overall Jacket / Colour </w:t>
      </w:r>
      <w:r>
        <w:rPr>
          <w:rFonts w:ascii="Times New Roman" w:hAnsi="Times New Roman"/>
          <w:sz w:val="22"/>
          <w:szCs w:val="22"/>
        </w:rPr>
        <w:tab/>
      </w:r>
      <w:r>
        <w:rPr>
          <w:rFonts w:ascii="Times New Roman" w:hAnsi="Times New Roman"/>
          <w:sz w:val="22"/>
          <w:szCs w:val="22"/>
        </w:rPr>
        <w:tab/>
        <w:t>PVC, moisture and sun light resistant</w:t>
      </w:r>
    </w:p>
    <w:p w14:paraId="7EC1ECC2" w14:textId="77777777" w:rsidR="00CA1B33" w:rsidRDefault="00CA1B33" w:rsidP="00CA1B33">
      <w:pPr>
        <w:pStyle w:val="NoSpacing"/>
        <w:spacing w:line="276" w:lineRule="auto"/>
        <w:ind w:left="2880" w:firstLine="720"/>
        <w:rPr>
          <w:rFonts w:ascii="Times New Roman" w:hAnsi="Times New Roman"/>
          <w:sz w:val="22"/>
          <w:szCs w:val="22"/>
        </w:rPr>
      </w:pPr>
      <w:r>
        <w:rPr>
          <w:rFonts w:ascii="Times New Roman" w:hAnsi="Times New Roman"/>
          <w:sz w:val="22"/>
          <w:szCs w:val="22"/>
        </w:rPr>
        <w:t>PVC/Black</w:t>
      </w:r>
    </w:p>
    <w:p w14:paraId="70A4BE91" w14:textId="77777777" w:rsidR="00CA1B33" w:rsidRDefault="00CA1B33" w:rsidP="00CA1B33">
      <w:pPr>
        <w:pStyle w:val="NoSpacing"/>
        <w:spacing w:line="276" w:lineRule="auto"/>
        <w:ind w:left="2880" w:firstLine="720"/>
        <w:rPr>
          <w:rFonts w:ascii="Times New Roman" w:hAnsi="Times New Roman"/>
          <w:sz w:val="22"/>
          <w:szCs w:val="22"/>
        </w:rPr>
      </w:pPr>
    </w:p>
    <w:p w14:paraId="7B2FB6AF"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installation:</w:t>
      </w:r>
    </w:p>
    <w:p w14:paraId="70805B12"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Cable will be lay on cable tray, cable ladder trays partially inside and partially outside the building directly buried underground.</w:t>
      </w:r>
    </w:p>
    <w:p w14:paraId="0732B95A" w14:textId="00C29E48" w:rsidR="00CA1B33" w:rsidRDefault="00CA1B33" w:rsidP="00CA1B33">
      <w:pPr>
        <w:autoSpaceDE w:val="0"/>
        <w:autoSpaceDN w:val="0"/>
        <w:adjustRightInd w:val="0"/>
        <w:spacing w:after="0" w:line="240" w:lineRule="auto"/>
        <w:rPr>
          <w:rFonts w:ascii="Times New Roman" w:hAnsi="Times New Roman"/>
          <w:lang w:val="en-GB"/>
        </w:rPr>
      </w:pPr>
      <w:r>
        <w:rPr>
          <w:rFonts w:ascii="Times New Roman" w:hAnsi="Times New Roman"/>
        </w:rPr>
        <w:t xml:space="preserve">Cables shall be laid in a continuous </w:t>
      </w:r>
      <w:r w:rsidR="005870D1">
        <w:rPr>
          <w:rFonts w:ascii="Times New Roman" w:hAnsi="Times New Roman"/>
        </w:rPr>
        <w:t>length. The</w:t>
      </w:r>
      <w:r>
        <w:rPr>
          <w:rFonts w:ascii="Times New Roman" w:hAnsi="Times New Roman"/>
        </w:rPr>
        <w:t xml:space="preserve"> cables shall be handled carefully. In order to avoid undue tension and damage to the cable, it shall be unwound by means of jacks and rollers. While laying cables, care shall be taken so that its route shall be not obstructed by other </w:t>
      </w:r>
      <w:r w:rsidR="005870D1">
        <w:rPr>
          <w:rFonts w:ascii="Times New Roman" w:hAnsi="Times New Roman"/>
        </w:rPr>
        <w:t>services,</w:t>
      </w:r>
      <w:r>
        <w:rPr>
          <w:rFonts w:ascii="Times New Roman" w:hAnsi="Times New Roman"/>
        </w:rPr>
        <w:t xml:space="preserve"> and it does not rub against sharp edges. Each run of the cable shall be measured before cutting the cable from the drum. Cables shall be neatly dressed, clamped on fully / partly supported horizontal run and vertical run. Bending radius of HT cables shall not be less than 15 times the overall diameter of </w:t>
      </w:r>
      <w:r w:rsidR="005870D1">
        <w:rPr>
          <w:rFonts w:ascii="Times New Roman" w:hAnsi="Times New Roman"/>
        </w:rPr>
        <w:t>cable. Bending</w:t>
      </w:r>
      <w:r>
        <w:rPr>
          <w:rFonts w:ascii="Times New Roman" w:hAnsi="Times New Roman"/>
        </w:rPr>
        <w:t xml:space="preserve"> radius of LT cables shall not be less than 15 times the overall diameter of cable. </w:t>
      </w:r>
      <w:r>
        <w:rPr>
          <w:rFonts w:ascii="Times New Roman" w:hAnsi="Times New Roman"/>
          <w:lang w:val="en-GB" w:eastAsia="en-US"/>
        </w:rPr>
        <w:t xml:space="preserve">Care shall be taken during laying </w:t>
      </w:r>
      <w:r w:rsidR="005870D1">
        <w:rPr>
          <w:rFonts w:ascii="Times New Roman" w:hAnsi="Times New Roman"/>
          <w:lang w:val="en-GB" w:eastAsia="en-US"/>
        </w:rPr>
        <w:t>to avoid</w:t>
      </w:r>
      <w:r>
        <w:rPr>
          <w:rFonts w:ascii="Times New Roman" w:hAnsi="Times New Roman"/>
          <w:lang w:val="en-GB" w:eastAsia="en-US"/>
        </w:rPr>
        <w:t xml:space="preserve"> sharp </w:t>
      </w:r>
      <w:r w:rsidR="005870D1">
        <w:rPr>
          <w:rFonts w:ascii="Times New Roman" w:hAnsi="Times New Roman"/>
          <w:lang w:val="en-GB" w:eastAsia="en-US"/>
        </w:rPr>
        <w:t>bending and</w:t>
      </w:r>
      <w:r>
        <w:rPr>
          <w:rFonts w:ascii="Times New Roman" w:hAnsi="Times New Roman"/>
          <w:lang w:val="en-GB" w:eastAsia="en-US"/>
        </w:rPr>
        <w:t xml:space="preserve"> twisting. Cable shall be unwound from the </w:t>
      </w:r>
      <w:r w:rsidR="005870D1">
        <w:rPr>
          <w:rFonts w:ascii="Times New Roman" w:hAnsi="Times New Roman"/>
          <w:lang w:val="en-GB" w:eastAsia="en-US"/>
        </w:rPr>
        <w:t>drum</w:t>
      </w:r>
      <w:r w:rsidR="005870D1">
        <w:rPr>
          <w:rFonts w:ascii="Times New Roman" w:hAnsi="Times New Roman"/>
          <w:lang w:val="en-GB"/>
        </w:rPr>
        <w:t xml:space="preserve"> by</w:t>
      </w:r>
      <w:r>
        <w:rPr>
          <w:rFonts w:ascii="Times New Roman" w:hAnsi="Times New Roman"/>
          <w:lang w:val="en-GB"/>
        </w:rPr>
        <w:t xml:space="preserve"> lifting the drum on the centre.</w:t>
      </w:r>
    </w:p>
    <w:p w14:paraId="3FFD7641" w14:textId="7ECDDD6B"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This shall also be </w:t>
      </w:r>
      <w:r w:rsidR="005870D1">
        <w:rPr>
          <w:rFonts w:ascii="Times New Roman" w:hAnsi="Times New Roman"/>
          <w:sz w:val="22"/>
          <w:szCs w:val="22"/>
        </w:rPr>
        <w:t>considered</w:t>
      </w:r>
      <w:r>
        <w:rPr>
          <w:rFonts w:ascii="Times New Roman" w:hAnsi="Times New Roman"/>
          <w:sz w:val="22"/>
          <w:szCs w:val="22"/>
        </w:rPr>
        <w:t xml:space="preserve"> while unwinding the cables from drum. Armoured cables shall be terminated with single compression / </w:t>
      </w:r>
      <w:r w:rsidR="005870D1">
        <w:rPr>
          <w:rFonts w:ascii="Times New Roman" w:hAnsi="Times New Roman"/>
          <w:sz w:val="22"/>
          <w:szCs w:val="22"/>
        </w:rPr>
        <w:t>double compression</w:t>
      </w:r>
      <w:r>
        <w:rPr>
          <w:rFonts w:ascii="Times New Roman" w:hAnsi="Times New Roman"/>
          <w:sz w:val="22"/>
          <w:szCs w:val="22"/>
        </w:rPr>
        <w:t xml:space="preserve"> / flameproof cable glands. Cables armour shall be securely clamped and bonded to body of gland. Armour shall be properly </w:t>
      </w:r>
      <w:r w:rsidR="005870D1">
        <w:rPr>
          <w:rFonts w:ascii="Times New Roman" w:hAnsi="Times New Roman"/>
          <w:sz w:val="22"/>
          <w:szCs w:val="22"/>
        </w:rPr>
        <w:t>cleaned,</w:t>
      </w:r>
      <w:r>
        <w:rPr>
          <w:rFonts w:ascii="Times New Roman" w:hAnsi="Times New Roman"/>
          <w:sz w:val="22"/>
          <w:szCs w:val="22"/>
        </w:rPr>
        <w:t xml:space="preserve"> and petroleum jelly shall be applied to armour and clamping surface.</w:t>
      </w:r>
    </w:p>
    <w:p w14:paraId="79AE7D2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On the ground cable can be flaked in a figure of eight formation, do not attempt “coiling” of cable on the ground.</w:t>
      </w:r>
    </w:p>
    <w:p w14:paraId="3604C77E" w14:textId="3AB44D34"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Approximate lengths of cables </w:t>
      </w:r>
      <w:r w:rsidR="005870D1">
        <w:rPr>
          <w:rFonts w:ascii="Times New Roman" w:hAnsi="Times New Roman"/>
          <w:sz w:val="22"/>
          <w:szCs w:val="22"/>
        </w:rPr>
        <w:t>run</w:t>
      </w:r>
      <w:r>
        <w:rPr>
          <w:rFonts w:ascii="Times New Roman" w:hAnsi="Times New Roman"/>
          <w:sz w:val="22"/>
          <w:szCs w:val="22"/>
        </w:rPr>
        <w:t xml:space="preserve"> will be given in the cable schedule. Before procurement the Contractor shall take actual measurements and prepare his own cable cutting/drum schedules to reduce wastage to a minimum. The Contractor shall also maintain and submit when requested, a record of cable insulation value when drawn from store, after laying, before and after termination/jointing.</w:t>
      </w:r>
    </w:p>
    <w:p w14:paraId="706603C3" w14:textId="77777777" w:rsidR="00CA1B33" w:rsidRDefault="00CA1B33" w:rsidP="00CA1B33">
      <w:pPr>
        <w:pStyle w:val="NoSpacing"/>
        <w:spacing w:line="276" w:lineRule="auto"/>
        <w:rPr>
          <w:rFonts w:ascii="Times New Roman" w:hAnsi="Times New Roman"/>
          <w:sz w:val="22"/>
          <w:szCs w:val="22"/>
        </w:rPr>
      </w:pPr>
    </w:p>
    <w:p w14:paraId="14AB4BA0"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Storing</w:t>
      </w:r>
    </w:p>
    <w:p w14:paraId="0A80EF4D"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On receipt of cables at site, cables shall be inspected to detect any damage.</w:t>
      </w:r>
    </w:p>
    <w:p w14:paraId="0F691CF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ends of cable shall be in sealed condition. After inspection, cable shall be located in a proper place with battens of cable drums being replaced. The cable drums shall not be stored 'on flat' with flanges horizontal. </w:t>
      </w:r>
    </w:p>
    <w:p w14:paraId="4E88E7DA"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Client/Consultant will inspect the cables before storing. Contractor shall take out samples from the drums as per their instructions and send them to the manufacturers to conduct the approval tests. After the receipt of the test analysis, the cable will be accepted by the Owner.</w:t>
      </w:r>
    </w:p>
    <w:p w14:paraId="753371E8" w14:textId="77777777" w:rsidR="00CA1B33" w:rsidRDefault="00CA1B33" w:rsidP="00CA1B33">
      <w:pPr>
        <w:pStyle w:val="NoSpacing"/>
        <w:spacing w:line="276" w:lineRule="auto"/>
        <w:rPr>
          <w:rFonts w:ascii="Times New Roman" w:hAnsi="Times New Roman"/>
          <w:sz w:val="22"/>
          <w:szCs w:val="22"/>
        </w:rPr>
      </w:pPr>
    </w:p>
    <w:p w14:paraId="51A5B7B5"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Cables and Cable Entries</w:t>
      </w:r>
    </w:p>
    <w:p w14:paraId="5D85804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Particular attention is drawn to the Contractor’s responsibilities in safeguarding cables installed in outdoor locations and unfinished buildings. Such equipment is particularly vulnerable to damage from water and dust penetration. The Contractor shall ensure that cables are adequately protected in this respect while installation work is proceeding. Covers temporarily removed from trenches/entries for purpose of installation shall be reassembled on completion of the Work and replaced when such work is suspended or otherwise left incomplete. Similarly, all entries shall at times be effectively sealed against ingress of water and dust, </w:t>
      </w:r>
      <w:proofErr w:type="spellStart"/>
      <w:r>
        <w:rPr>
          <w:rFonts w:ascii="Times New Roman" w:hAnsi="Times New Roman"/>
          <w:sz w:val="22"/>
          <w:szCs w:val="22"/>
        </w:rPr>
        <w:t>eg</w:t>
      </w:r>
      <w:proofErr w:type="spellEnd"/>
      <w:r>
        <w:rPr>
          <w:rFonts w:ascii="Times New Roman" w:hAnsi="Times New Roman"/>
          <w:sz w:val="22"/>
          <w:szCs w:val="22"/>
        </w:rPr>
        <w:t>. Duct entries shall be sealed by the insertion of proprietary stopper plugs or approved means.</w:t>
      </w:r>
    </w:p>
    <w:p w14:paraId="659728B7" w14:textId="77777777" w:rsidR="00CA1B33" w:rsidRDefault="00CA1B33" w:rsidP="00CA1B33">
      <w:pPr>
        <w:pStyle w:val="NoSpacing"/>
        <w:spacing w:line="276" w:lineRule="auto"/>
        <w:rPr>
          <w:rFonts w:ascii="Times New Roman" w:hAnsi="Times New Roman"/>
          <w:sz w:val="22"/>
          <w:szCs w:val="22"/>
        </w:rPr>
      </w:pPr>
    </w:p>
    <w:p w14:paraId="7301D729"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Storage and Handling of Cables</w:t>
      </w:r>
    </w:p>
    <w:p w14:paraId="28A82234" w14:textId="32029D22"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Storage &amp; handling of cable before and during installation shall be executed with regard to </w:t>
      </w:r>
      <w:r w:rsidR="005870D1">
        <w:rPr>
          <w:rFonts w:ascii="Times New Roman" w:hAnsi="Times New Roman"/>
          <w:sz w:val="22"/>
          <w:szCs w:val="22"/>
        </w:rPr>
        <w:t>Manufacturer’s</w:t>
      </w:r>
      <w:r>
        <w:rPr>
          <w:rFonts w:ascii="Times New Roman" w:hAnsi="Times New Roman"/>
          <w:sz w:val="22"/>
          <w:szCs w:val="22"/>
        </w:rPr>
        <w:t xml:space="preserve"> recommendations. Cable drums shall be rotated only in the direction indicated on the drum, and open ends of cable shall be effectively sealed after cutting to prevent ingress of moisture, using heat shrink end caps.</w:t>
      </w:r>
    </w:p>
    <w:p w14:paraId="5534E45B" w14:textId="2952E1A4"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Cable drums shall be stored on hard and well drained surface so that they may not sink. In no case the drum shall be stored on the flat </w:t>
      </w:r>
      <w:r w:rsidR="005870D1">
        <w:rPr>
          <w:rFonts w:ascii="Times New Roman" w:hAnsi="Times New Roman"/>
          <w:sz w:val="22"/>
          <w:szCs w:val="22"/>
        </w:rPr>
        <w:t>i.e.,</w:t>
      </w:r>
      <w:r>
        <w:rPr>
          <w:rFonts w:ascii="Times New Roman" w:hAnsi="Times New Roman"/>
          <w:sz w:val="22"/>
          <w:szCs w:val="22"/>
        </w:rPr>
        <w:t xml:space="preserve"> with flange horizontal. </w:t>
      </w:r>
    </w:p>
    <w:p w14:paraId="69294B20"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Rolling of drum shall be avoided as far as practicable. For short distance, the drums may be rolled provided they are rolled slowly and in proper direction as marked on the drum. </w:t>
      </w:r>
    </w:p>
    <w:p w14:paraId="7034032F"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In absence of any indication the drums may be rolled in the same direction as it was rolled during taking up the cable. </w:t>
      </w:r>
    </w:p>
    <w:p w14:paraId="166B05E2"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For unreeling the cable, the drum shall be mounted on jacks or on cable wheel. The spindle shall be strong enough to carry the weight without bending. </w:t>
      </w:r>
    </w:p>
    <w:p w14:paraId="22CD607B"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The drum shall be rolled on the spindle slowly so that cable should come out over the drum and not below the drum.</w:t>
      </w:r>
    </w:p>
    <w:p w14:paraId="3BFB1D0F"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While laying cable, cable rollers shall be used at an interval of 2000 mm. The cable shall be pushed over the roller by a gang of people positioned in between rollers. </w:t>
      </w:r>
    </w:p>
    <w:p w14:paraId="2B96A224"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Cable shall not be pulled from the end without having intermediate pushing arrangement. Bending radius of the cable shall not be less than that is specified by the manufacturer. </w:t>
      </w:r>
    </w:p>
    <w:p w14:paraId="4CD702D0" w14:textId="77777777" w:rsidR="00CA1B33" w:rsidRDefault="00CA1B33" w:rsidP="00CA1B33">
      <w:pPr>
        <w:pStyle w:val="NoSpacing"/>
        <w:numPr>
          <w:ilvl w:val="0"/>
          <w:numId w:val="52"/>
        </w:numPr>
        <w:spacing w:line="276" w:lineRule="auto"/>
        <w:rPr>
          <w:rFonts w:ascii="Times New Roman" w:hAnsi="Times New Roman"/>
          <w:sz w:val="22"/>
          <w:szCs w:val="22"/>
        </w:rPr>
      </w:pPr>
      <w:r>
        <w:rPr>
          <w:rFonts w:ascii="Times New Roman" w:hAnsi="Times New Roman"/>
          <w:sz w:val="22"/>
          <w:szCs w:val="22"/>
        </w:rPr>
        <w:t xml:space="preserve">All possible care shall be taken during unreeling and laying to avoid damage due to twist, kink or sharp bends. </w:t>
      </w:r>
    </w:p>
    <w:p w14:paraId="6F93C731" w14:textId="77777777" w:rsidR="00CA1B33" w:rsidRDefault="00CA1B33" w:rsidP="00CA1B33">
      <w:pPr>
        <w:pStyle w:val="NoSpacing"/>
        <w:spacing w:line="276" w:lineRule="auto"/>
        <w:rPr>
          <w:rFonts w:ascii="Times New Roman" w:hAnsi="Times New Roman"/>
          <w:sz w:val="22"/>
          <w:szCs w:val="22"/>
        </w:rPr>
      </w:pPr>
    </w:p>
    <w:p w14:paraId="134D96A5"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Pulling</w:t>
      </w:r>
    </w:p>
    <w:p w14:paraId="2298E487" w14:textId="6BA72492"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Armoured cables shall be installed with the aid of specifically manufactured rollers, in order to prevent damage to outer sheaths. Cables up to 38 mm diameter shall be installed by hand. However, larger cables, with the approval of the Company Site Representative, may be installed with the assistance of a winch. Any such winch shall be equipped with a suitable tensioning device and </w:t>
      </w:r>
      <w:r w:rsidR="005870D1">
        <w:rPr>
          <w:rFonts w:ascii="Times New Roman" w:hAnsi="Times New Roman"/>
          <w:sz w:val="22"/>
          <w:szCs w:val="22"/>
        </w:rPr>
        <w:t>indicator and</w:t>
      </w:r>
      <w:r>
        <w:rPr>
          <w:rFonts w:ascii="Times New Roman" w:hAnsi="Times New Roman"/>
          <w:sz w:val="22"/>
          <w:szCs w:val="22"/>
        </w:rPr>
        <w:t xml:space="preserve"> operated by a competent operator. </w:t>
      </w:r>
    </w:p>
    <w:p w14:paraId="5E83C570"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lastRenderedPageBreak/>
        <w:t xml:space="preserve">Cable shall never be installed directly from a drum mounted on a moving vehicle. </w:t>
      </w:r>
    </w:p>
    <w:p w14:paraId="003A54F3"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Drum jacks, cable rollers and other equipment shall be of the correct type for the cable being installed.</w:t>
      </w:r>
    </w:p>
    <w:p w14:paraId="58D99A09" w14:textId="77777777" w:rsidR="00CA1B33" w:rsidRDefault="00CA1B33" w:rsidP="00CA1B33">
      <w:pPr>
        <w:pStyle w:val="NoSpacing"/>
        <w:spacing w:line="276" w:lineRule="auto"/>
        <w:rPr>
          <w:rFonts w:ascii="Times New Roman" w:hAnsi="Times New Roman"/>
          <w:sz w:val="22"/>
          <w:szCs w:val="22"/>
        </w:rPr>
      </w:pPr>
    </w:p>
    <w:p w14:paraId="2EF7281C"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Recommended safe pulling force with stockings</w:t>
      </w:r>
    </w:p>
    <w:p w14:paraId="5ACA7E0E" w14:textId="0632E6A2"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 For Unarmoured </w:t>
      </w:r>
      <w:r w:rsidR="005870D1">
        <w:rPr>
          <w:rFonts w:ascii="Times New Roman" w:hAnsi="Times New Roman"/>
          <w:sz w:val="22"/>
          <w:szCs w:val="22"/>
        </w:rPr>
        <w:t>Cable:</w:t>
      </w:r>
      <w:r>
        <w:rPr>
          <w:rFonts w:ascii="Times New Roman" w:hAnsi="Times New Roman"/>
          <w:sz w:val="22"/>
          <w:szCs w:val="22"/>
        </w:rPr>
        <w:t xml:space="preserve"> P = 5 D2</w:t>
      </w:r>
    </w:p>
    <w:p w14:paraId="2552CEA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b) For Armoured Cable: P = 9 D2</w:t>
      </w:r>
    </w:p>
    <w:p w14:paraId="74CEC843"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Where P = Pulling Force</w:t>
      </w:r>
    </w:p>
    <w:p w14:paraId="3BE5AC40"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Where D = Diameter of cable in mm</w:t>
      </w:r>
    </w:p>
    <w:p w14:paraId="750DDB1A" w14:textId="77777777" w:rsidR="00CA1B33" w:rsidRDefault="00CA1B33" w:rsidP="00CA1B33">
      <w:pPr>
        <w:pStyle w:val="NoSpacing"/>
        <w:spacing w:line="276" w:lineRule="auto"/>
        <w:rPr>
          <w:rFonts w:ascii="Times New Roman" w:hAnsi="Times New Roman"/>
          <w:sz w:val="22"/>
          <w:szCs w:val="22"/>
        </w:rPr>
      </w:pPr>
    </w:p>
    <w:p w14:paraId="2F9B7C11"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Bending</w:t>
      </w:r>
    </w:p>
    <w:p w14:paraId="7AF36952"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At all times almost care shall be exercised to prevent excessive bending or twisting of cable during installation. Changes in direction in cable trenches, racks or trays shall provide for a minimum cable bending radius of 15 times the overall cable diameter.</w:t>
      </w:r>
    </w:p>
    <w:p w14:paraId="671C6420" w14:textId="77777777" w:rsidR="00CA1B33" w:rsidRDefault="00CA1B33" w:rsidP="00CA1B33">
      <w:pPr>
        <w:pStyle w:val="NoSpacing"/>
        <w:spacing w:line="276" w:lineRule="auto"/>
        <w:rPr>
          <w:rFonts w:ascii="Times New Roman" w:hAnsi="Times New Roman"/>
          <w:sz w:val="22"/>
          <w:szCs w:val="22"/>
        </w:rPr>
      </w:pPr>
    </w:p>
    <w:p w14:paraId="473A0AD9"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Jointing</w:t>
      </w:r>
    </w:p>
    <w:p w14:paraId="18BEFDE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Cables shall be run in continuous unbroken lengths. Any requirement for cable jointing shall be executed only with the approval of the client/consultant representative. </w:t>
      </w:r>
    </w:p>
    <w:p w14:paraId="721F3CF0"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All cable jointing shall be executed by fully trained tradesmen who have passed an approved course of instruction in such work for the operating voltage level concerned. Written confirmation in this respect shall be furnished to the Company Representative by the Contractor.</w:t>
      </w:r>
    </w:p>
    <w:p w14:paraId="3371C1F8" w14:textId="77777777" w:rsidR="00CA1B33" w:rsidRDefault="00CA1B33" w:rsidP="00CA1B33">
      <w:pPr>
        <w:pStyle w:val="NoSpacing"/>
        <w:spacing w:line="276" w:lineRule="auto"/>
        <w:rPr>
          <w:rFonts w:ascii="Times New Roman" w:hAnsi="Times New Roman"/>
          <w:sz w:val="22"/>
          <w:szCs w:val="22"/>
        </w:rPr>
      </w:pPr>
    </w:p>
    <w:p w14:paraId="2E2B0775"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Protection from Moisture</w:t>
      </w:r>
    </w:p>
    <w:p w14:paraId="43C9EE7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Each cable system shall be installed either where it will not be exposed to rain, dripping water, steam, condensed water, etc., or be of a type designed to withstand such exposure. </w:t>
      </w:r>
    </w:p>
    <w:p w14:paraId="34CE38B4"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In damp situations and wherever they are exposed to weather, all metal sheaths and armour of cables, metal conduit, ducts, ducting trunking clips and their fixings, shall be of corrosion-resistant material or finish, and shall not be placed in contact with other metal with which they are liable to generate electrolytic action. </w:t>
      </w:r>
    </w:p>
    <w:p w14:paraId="66621353" w14:textId="69C69669"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For conductors insulated with impregnated paper, exposed conductor &amp; insulation at </w:t>
      </w:r>
      <w:r w:rsidR="005870D1">
        <w:rPr>
          <w:rFonts w:ascii="Times New Roman" w:hAnsi="Times New Roman"/>
          <w:sz w:val="22"/>
          <w:szCs w:val="22"/>
        </w:rPr>
        <w:t>terminations</w:t>
      </w:r>
      <w:r>
        <w:rPr>
          <w:rFonts w:ascii="Times New Roman" w:hAnsi="Times New Roman"/>
          <w:sz w:val="22"/>
          <w:szCs w:val="22"/>
        </w:rPr>
        <w:t xml:space="preserve"> and cable joints shall be protected from ingress of moisture by being suitably sealed.</w:t>
      </w:r>
    </w:p>
    <w:p w14:paraId="5B8C515C" w14:textId="77777777" w:rsidR="00CA1B33" w:rsidRDefault="00CA1B33" w:rsidP="00CA1B33">
      <w:pPr>
        <w:pStyle w:val="NoSpacing"/>
        <w:spacing w:line="276" w:lineRule="auto"/>
        <w:rPr>
          <w:rFonts w:ascii="Times New Roman" w:hAnsi="Times New Roman"/>
          <w:sz w:val="22"/>
          <w:szCs w:val="22"/>
        </w:rPr>
      </w:pPr>
    </w:p>
    <w:p w14:paraId="311A1A14"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Lying</w:t>
      </w:r>
    </w:p>
    <w:p w14:paraId="51673B12"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Cable shall generally be installed in ladder type / perforated trays in trenches/pipe racks or buried in ground except for some short runs in conduit for protection or crossings the roads etc. </w:t>
      </w:r>
    </w:p>
    <w:p w14:paraId="0051F829"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Each length of run shall be physically measured at site before cutting the cable. Contractor shall furnish cable cutting schedule to engineer in charge with respect to able drum length available at site and runs of cables &amp; sizes of cables. </w:t>
      </w:r>
    </w:p>
    <w:p w14:paraId="63A9EF78" w14:textId="4BBD5E45"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Cable may also be laid through </w:t>
      </w:r>
      <w:r w:rsidR="005870D1">
        <w:rPr>
          <w:rFonts w:ascii="Times New Roman" w:hAnsi="Times New Roman"/>
          <w:sz w:val="22"/>
          <w:szCs w:val="22"/>
        </w:rPr>
        <w:t>Hume</w:t>
      </w:r>
      <w:r>
        <w:rPr>
          <w:rFonts w:ascii="Times New Roman" w:hAnsi="Times New Roman"/>
          <w:sz w:val="22"/>
          <w:szCs w:val="22"/>
        </w:rPr>
        <w:t xml:space="preserve"> pipes/corrugated high density PVC </w:t>
      </w:r>
      <w:r w:rsidR="005870D1">
        <w:rPr>
          <w:rFonts w:ascii="Times New Roman" w:hAnsi="Times New Roman"/>
          <w:sz w:val="22"/>
          <w:szCs w:val="22"/>
        </w:rPr>
        <w:t>pipes (</w:t>
      </w:r>
      <w:r>
        <w:rPr>
          <w:rFonts w:ascii="Times New Roman" w:hAnsi="Times New Roman"/>
          <w:sz w:val="22"/>
          <w:szCs w:val="22"/>
        </w:rPr>
        <w:t xml:space="preserve">as approved by the consultant/owner) in road crossings etc. The pipes shall be supplied and placed in position by the Contractor. </w:t>
      </w:r>
    </w:p>
    <w:p w14:paraId="0954BFBE"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Cable laid on trays and risers shall be neatly dressed and clamped at an interval of 2000 mm and 500 mm for horizontal and vertical cable run respectively and at each bend of cable. </w:t>
      </w:r>
    </w:p>
    <w:p w14:paraId="134C822A" w14:textId="3AD66B5D"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All power cables shall be clamped </w:t>
      </w:r>
      <w:r w:rsidR="005870D1">
        <w:rPr>
          <w:rFonts w:ascii="Times New Roman" w:hAnsi="Times New Roman"/>
          <w:sz w:val="22"/>
          <w:szCs w:val="22"/>
        </w:rPr>
        <w:t>individually,</w:t>
      </w:r>
      <w:r>
        <w:rPr>
          <w:rFonts w:ascii="Times New Roman" w:hAnsi="Times New Roman"/>
          <w:sz w:val="22"/>
          <w:szCs w:val="22"/>
        </w:rPr>
        <w:t xml:space="preserve"> and control cables shall be clamped in groups of three or four cables. </w:t>
      </w:r>
    </w:p>
    <w:p w14:paraId="792A4A30"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Clamps for multi-core cables shall be fabricated of 25 x 3 mm G.I. flats. Single core power cables shall be laid in trefoil formation and clamped with trefoil clamps made of </w:t>
      </w:r>
      <w:proofErr w:type="spellStart"/>
      <w:r>
        <w:rPr>
          <w:rFonts w:ascii="Times New Roman" w:hAnsi="Times New Roman"/>
          <w:sz w:val="22"/>
          <w:szCs w:val="22"/>
        </w:rPr>
        <w:t>Fiber</w:t>
      </w:r>
      <w:proofErr w:type="spellEnd"/>
      <w:r>
        <w:rPr>
          <w:rFonts w:ascii="Times New Roman" w:hAnsi="Times New Roman"/>
          <w:sz w:val="22"/>
          <w:szCs w:val="22"/>
        </w:rPr>
        <w:t xml:space="preserve"> glass/PVC. </w:t>
      </w:r>
    </w:p>
    <w:p w14:paraId="666D17D5"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lastRenderedPageBreak/>
        <w:t xml:space="preserve">Cable openings etc. in walls/floor made by the Contractor or by others shall be sealed by the Contractor suitably by Hessian tape and bitumen compound or by any other proven method to prevent ingress of water. </w:t>
      </w:r>
    </w:p>
    <w:p w14:paraId="02384516" w14:textId="4EE1A7A6"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Directly buried cables shall be laid as per detail shown in drawing. These cables shall be laid on and covered with sand / raddle earth and protected by brick barriers as sides and </w:t>
      </w:r>
      <w:r w:rsidR="005870D1">
        <w:rPr>
          <w:rFonts w:ascii="Times New Roman" w:hAnsi="Times New Roman"/>
          <w:sz w:val="22"/>
          <w:szCs w:val="22"/>
        </w:rPr>
        <w:t>precast</w:t>
      </w:r>
      <w:r>
        <w:rPr>
          <w:rFonts w:ascii="Times New Roman" w:hAnsi="Times New Roman"/>
          <w:sz w:val="22"/>
          <w:szCs w:val="22"/>
        </w:rPr>
        <w:t xml:space="preserve"> concrete slab brick on top. Job also involves digging/excavation of earth and refilling the same after laying of cables. For cables laid underground a loop of diameter of 3 meters shall be provided near each terminating ends. </w:t>
      </w:r>
    </w:p>
    <w:p w14:paraId="43BF1663"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After completion of installation and prior to connection, all High Voltage Power cables shall be given a high potential test. The contractor shall provide this Hi pot Test set having provision of leakage current measurement. </w:t>
      </w:r>
    </w:p>
    <w:p w14:paraId="14CAB30E" w14:textId="41E9757A"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Laying cost shall include all above activities excluding supply of clamps but including cable tag at every </w:t>
      </w:r>
      <w:r w:rsidR="005870D1">
        <w:rPr>
          <w:rFonts w:ascii="Times New Roman" w:hAnsi="Times New Roman"/>
          <w:sz w:val="22"/>
          <w:szCs w:val="22"/>
        </w:rPr>
        <w:t>20-meter</w:t>
      </w:r>
      <w:r>
        <w:rPr>
          <w:rFonts w:ascii="Times New Roman" w:hAnsi="Times New Roman"/>
          <w:sz w:val="22"/>
          <w:szCs w:val="22"/>
        </w:rPr>
        <w:t xml:space="preserve"> interval etc. </w:t>
      </w:r>
    </w:p>
    <w:p w14:paraId="3F43D775" w14:textId="77777777" w:rsidR="00CA1B33" w:rsidRDefault="00CA1B33" w:rsidP="00CA1B33">
      <w:pPr>
        <w:pStyle w:val="NoSpacing"/>
        <w:spacing w:line="276" w:lineRule="auto"/>
        <w:rPr>
          <w:rFonts w:ascii="Times New Roman" w:hAnsi="Times New Roman"/>
          <w:sz w:val="22"/>
          <w:szCs w:val="22"/>
        </w:rPr>
      </w:pPr>
    </w:p>
    <w:p w14:paraId="28AD8643"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Cable Termination</w:t>
      </w:r>
    </w:p>
    <w:p w14:paraId="24047B41"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All work on the termination of cables shall be executed by fully trained &amp; competent tradesmen who have passed an approved course of instruction in such work for the operating voltage level concerned. Written confirmation in this respect shall be furnished to The Company Site Representative by the Contractor. </w:t>
      </w:r>
    </w:p>
    <w:p w14:paraId="5AF927F5"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The cable termination includes drilling of Gland plate as require size of the cable and no. of cables in each section/cable alley. </w:t>
      </w:r>
    </w:p>
    <w:p w14:paraId="237EB673"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The termination, Joints and connections of cables shall be done by qualified jointers strictly in accordance with manufacturer’s instruction drawings and/or as directed by the Engineer</w:t>
      </w:r>
    </w:p>
    <w:p w14:paraId="4F2A2874"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The work shall include all clamping, fittings, fixing, plumbing, soldering, taping, compound filling, epoxy cable jointing, crimping, connecting, shorting and earthing as required for all such operations should be available with concerned contractor. For all size of LT termination, crimping tool (Hydraulic type) shall be used. Further, inhibiting compound shall be provided before termination. </w:t>
      </w:r>
    </w:p>
    <w:p w14:paraId="1F5EB958"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The equipment will be generally provided with blank plates for cable/conduit entry and cable end box for power cables. </w:t>
      </w:r>
    </w:p>
    <w:p w14:paraId="0FF91839"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The Contractor shall perform all drilling, cutting on the blank plates and any minor modification work required to complete the job. </w:t>
      </w:r>
    </w:p>
    <w:p w14:paraId="6222FF79"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If the cable-end box or terminal enclosure provided on the equipment is found unsuitable and requires major modification, the same shall be carried out by the Contractor as extra work item. </w:t>
      </w:r>
    </w:p>
    <w:p w14:paraId="73AFAAB5"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Control cable cores entering control panel / switch gear /PCC/ MCC etc. shall be neatly bunched and served with nylon cord or PVC perforated tape to keep in position at the terminal block. </w:t>
      </w:r>
    </w:p>
    <w:p w14:paraId="3534D538"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The contractor shall provide oil resistance ferrules for all control cable cores at all terminations including at all junction boxes and at all terminations. The ferrules shall carry terminal numbers as per drawing. The ferrules shall be of interlocked plastic type or approved equal. </w:t>
      </w:r>
    </w:p>
    <w:p w14:paraId="46E49BBC"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Spare cores shall be similarly tagged, crimped with lug and taped on the ends. Spare cores shall be tagged with individual cable number. </w:t>
      </w:r>
    </w:p>
    <w:p w14:paraId="4B3765B2"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Terminations and connections shall be carried out in such a manner as to avoid strain on the terminals. </w:t>
      </w:r>
    </w:p>
    <w:p w14:paraId="274534CF"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All cable entry points shall be sealed and made vermin and dust proof. Unused opening, if any shall be effectively closed. </w:t>
      </w:r>
    </w:p>
    <w:p w14:paraId="2507A631"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All connections at a cable termination shall be mechanically &amp; electrically sound and shall be protected against mechanical damage or any vibration liable to occur. They shall not impose any </w:t>
      </w:r>
      <w:r>
        <w:rPr>
          <w:rFonts w:ascii="Times New Roman" w:hAnsi="Times New Roman"/>
          <w:sz w:val="22"/>
          <w:szCs w:val="22"/>
        </w:rPr>
        <w:lastRenderedPageBreak/>
        <w:t xml:space="preserve">appreciable mechanical strain on fixing of the connection and shall not cause any harmful mechanical damage to the cable conductor or equipment. Conductors of cables shall be terminated in a manner suitable for the terminal arrangement of the equipment concerned. </w:t>
      </w:r>
    </w:p>
    <w:p w14:paraId="317F7A19" w14:textId="77777777" w:rsidR="00CA1B33" w:rsidRDefault="00CA1B33" w:rsidP="00CA1B33">
      <w:pPr>
        <w:pStyle w:val="NoSpacing"/>
        <w:spacing w:line="276" w:lineRule="auto"/>
        <w:rPr>
          <w:rFonts w:ascii="Times New Roman" w:hAnsi="Times New Roman"/>
          <w:b/>
          <w:sz w:val="22"/>
          <w:szCs w:val="22"/>
        </w:rPr>
      </w:pPr>
    </w:p>
    <w:p w14:paraId="027BD1D3"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Glands, Seals and Shrouds</w:t>
      </w:r>
    </w:p>
    <w:p w14:paraId="632D3CBB"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The entire body of a cable shall enter a gland, &amp; the outer sheath of a cable shall not be removed before entering the weatherproof seal. Cable shall be on a straight axis from a point immediately before entering a gland. </w:t>
      </w:r>
    </w:p>
    <w:p w14:paraId="597FAACD"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Cable glands shall securely retain the cable without damage to the outer sheath or armour. </w:t>
      </w:r>
    </w:p>
    <w:p w14:paraId="11C8554A"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Glands shall be correctly sized and of a type suitable for installation in each respective type of enclosure. </w:t>
      </w:r>
    </w:p>
    <w:p w14:paraId="4D7CB10D"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All glands shall be correctly sized and of a type which will maintain the integrity of the equipment within into which they are to be installed. Such factors as use of insulated plastic enclosure and explosion proof type protection shall be taken into account when selecting glands. Mechanical glands shall be of the hexagon double compression type, knurled type glands shall not be used. </w:t>
      </w:r>
    </w:p>
    <w:p w14:paraId="43A13044" w14:textId="344CB1EC"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Earth continuity of brass glands &amp; </w:t>
      </w:r>
      <w:r w:rsidR="005870D1">
        <w:rPr>
          <w:rFonts w:ascii="Times New Roman" w:hAnsi="Times New Roman"/>
          <w:sz w:val="22"/>
          <w:szCs w:val="22"/>
        </w:rPr>
        <w:t>terminations</w:t>
      </w:r>
      <w:r>
        <w:rPr>
          <w:rFonts w:ascii="Times New Roman" w:hAnsi="Times New Roman"/>
          <w:sz w:val="22"/>
          <w:szCs w:val="22"/>
        </w:rPr>
        <w:t xml:space="preserve"> shall be achieved by rigid clamping of armour within each gland and intimate contact between threaded components of glands and equipment. </w:t>
      </w:r>
    </w:p>
    <w:p w14:paraId="19C573CD"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Brass glands terminating in unthreaded enclosures shall be provided with earth continuity by attachment of earth continuity bonds. </w:t>
      </w:r>
    </w:p>
    <w:p w14:paraId="46F843CF"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Terminations of mineral insulated cable shall be provided with sleeves having a temperature-rating equal to that of the seals. </w:t>
      </w:r>
    </w:p>
    <w:p w14:paraId="3D4E28DA"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Cores of sheathed cables, from which the sheath has been removed, and non-sheathed cables at terminations of conduit, ducting or trunking, shall be enclosed according to the design specification. </w:t>
      </w:r>
    </w:p>
    <w:p w14:paraId="7A820610" w14:textId="77777777" w:rsidR="00CA1B33" w:rsidRDefault="00CA1B33" w:rsidP="00CA1B33">
      <w:pPr>
        <w:pStyle w:val="NoSpacing"/>
        <w:spacing w:line="276" w:lineRule="auto"/>
        <w:rPr>
          <w:rFonts w:ascii="Times New Roman" w:hAnsi="Times New Roman"/>
          <w:sz w:val="22"/>
          <w:szCs w:val="22"/>
        </w:rPr>
      </w:pPr>
    </w:p>
    <w:p w14:paraId="692F8FF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b/>
          <w:sz w:val="22"/>
          <w:szCs w:val="22"/>
        </w:rPr>
        <w:t>Terminal Connecting Lugs</w:t>
      </w:r>
    </w:p>
    <w:p w14:paraId="60B2F62F"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Cable tails of conductors shall be fitted with compression-type terminal connection lugs, using tools specially designed for use with such lugs. </w:t>
      </w:r>
    </w:p>
    <w:p w14:paraId="4C9B41CA"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At all terminal connections, cable conductors shall be fitted with correctly sized cable sockets of the crimped compression type. Soldered connections shall be employed only where their use is unavoidable. Solder used shall have a melting point of not less than 185 </w:t>
      </w:r>
      <w:proofErr w:type="spellStart"/>
      <w:r>
        <w:rPr>
          <w:rFonts w:ascii="Times New Roman" w:hAnsi="Times New Roman"/>
          <w:sz w:val="22"/>
          <w:szCs w:val="22"/>
        </w:rPr>
        <w:t>Deg</w:t>
      </w:r>
      <w:proofErr w:type="spellEnd"/>
      <w:r>
        <w:rPr>
          <w:rFonts w:ascii="Times New Roman" w:hAnsi="Times New Roman"/>
          <w:sz w:val="22"/>
          <w:szCs w:val="22"/>
        </w:rPr>
        <w:t xml:space="preserve"> C, and cable lugs or thimbles shall be the correct type and size for each conductor. Packing of oversized lugs shall not be permitted. </w:t>
      </w:r>
    </w:p>
    <w:p w14:paraId="7B37BE9E"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Compression joints shall be made using proprietary sets of lugs and indent dies, correctly sized and shaped for each specified conductor concerned. Use of mixed lugs and dies of different manufacture or systems shall not be permitted. </w:t>
      </w:r>
    </w:p>
    <w:p w14:paraId="2498A43E" w14:textId="77777777" w:rsidR="00CA1B33" w:rsidRDefault="00CA1B33" w:rsidP="00CA1B33">
      <w:pPr>
        <w:pStyle w:val="NoSpacing"/>
        <w:spacing w:line="276" w:lineRule="auto"/>
        <w:rPr>
          <w:rFonts w:ascii="Times New Roman" w:hAnsi="Times New Roman"/>
          <w:b/>
          <w:sz w:val="22"/>
          <w:szCs w:val="22"/>
        </w:rPr>
      </w:pPr>
    </w:p>
    <w:p w14:paraId="0EE1A74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b/>
          <w:sz w:val="22"/>
          <w:szCs w:val="22"/>
        </w:rPr>
        <w:t>Sealing of Cable Transits</w:t>
      </w:r>
    </w:p>
    <w:p w14:paraId="01DB36F3"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Openings made or provided in or through building walls, floors, etc., shall be effectively sealed. </w:t>
      </w:r>
    </w:p>
    <w:p w14:paraId="51D7A7D2"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Cable entries into trenches (in switch rooms, etc) shall be effectively sealed after cables have been laid. Unused cable entries and cable entries in equipment also shall be effectively sealed. </w:t>
      </w:r>
    </w:p>
    <w:p w14:paraId="594E0F30" w14:textId="77777777" w:rsidR="00CA1B33" w:rsidRDefault="00CA1B33" w:rsidP="00CA1B33">
      <w:pPr>
        <w:pStyle w:val="NoSpacing"/>
        <w:numPr>
          <w:ilvl w:val="0"/>
          <w:numId w:val="53"/>
        </w:numPr>
        <w:spacing w:line="276" w:lineRule="auto"/>
        <w:rPr>
          <w:rFonts w:ascii="Times New Roman" w:hAnsi="Times New Roman"/>
          <w:sz w:val="22"/>
          <w:szCs w:val="22"/>
        </w:rPr>
      </w:pPr>
      <w:r>
        <w:rPr>
          <w:rFonts w:ascii="Times New Roman" w:hAnsi="Times New Roman"/>
          <w:sz w:val="22"/>
          <w:szCs w:val="22"/>
        </w:rPr>
        <w:t xml:space="preserve">Openings through roofs and external walls shall be made weatherproof, including installation of flashing and / or rain hoods to prevent the entry of driving rain, seepage of water, dust, etc. </w:t>
      </w:r>
    </w:p>
    <w:p w14:paraId="22A9847F" w14:textId="77777777" w:rsidR="00CA1B33" w:rsidRDefault="00CA1B33" w:rsidP="00CA1B33">
      <w:pPr>
        <w:pStyle w:val="NoSpacing"/>
        <w:spacing w:line="276" w:lineRule="auto"/>
        <w:rPr>
          <w:rFonts w:ascii="Times New Roman" w:hAnsi="Times New Roman"/>
          <w:b/>
          <w:sz w:val="22"/>
          <w:szCs w:val="22"/>
        </w:rPr>
      </w:pPr>
    </w:p>
    <w:p w14:paraId="6F0DD6D4" w14:textId="77777777" w:rsidR="00590BA4" w:rsidRDefault="00590BA4" w:rsidP="00CA1B33">
      <w:pPr>
        <w:pStyle w:val="NoSpacing"/>
        <w:spacing w:line="276" w:lineRule="auto"/>
        <w:rPr>
          <w:rFonts w:ascii="Times New Roman" w:hAnsi="Times New Roman"/>
          <w:b/>
          <w:sz w:val="22"/>
          <w:szCs w:val="22"/>
        </w:rPr>
      </w:pPr>
    </w:p>
    <w:p w14:paraId="2DF9C090" w14:textId="77777777" w:rsidR="00590BA4" w:rsidRDefault="00590BA4" w:rsidP="00CA1B33">
      <w:pPr>
        <w:pStyle w:val="NoSpacing"/>
        <w:spacing w:line="276" w:lineRule="auto"/>
        <w:rPr>
          <w:rFonts w:ascii="Times New Roman" w:hAnsi="Times New Roman"/>
          <w:b/>
          <w:sz w:val="22"/>
          <w:szCs w:val="22"/>
        </w:rPr>
      </w:pPr>
    </w:p>
    <w:p w14:paraId="5C4CD0BB" w14:textId="00F7656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lastRenderedPageBreak/>
        <w:t>Cable Supports</w:t>
      </w:r>
    </w:p>
    <w:p w14:paraId="09F0728C" w14:textId="7D527416"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Every cable and conductor used as fixed wiring shall be supported in such a way that it is not exposed to undue mechanical strain and so that there is no appreciable mechanical strain on the </w:t>
      </w:r>
      <w:r w:rsidR="005870D1">
        <w:rPr>
          <w:rFonts w:ascii="Times New Roman" w:hAnsi="Times New Roman"/>
          <w:sz w:val="22"/>
          <w:szCs w:val="22"/>
        </w:rPr>
        <w:t>terminations</w:t>
      </w:r>
      <w:r>
        <w:rPr>
          <w:rFonts w:ascii="Times New Roman" w:hAnsi="Times New Roman"/>
          <w:sz w:val="22"/>
          <w:szCs w:val="22"/>
        </w:rPr>
        <w:t xml:space="preserve"> of the conductor. Account shall be taken of the mechanical strain imposed by the supported mass of the cable or conductor. </w:t>
      </w:r>
    </w:p>
    <w:p w14:paraId="68672BD0"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Conduit, ducting and trunking shall be properly supported and of a type that is either suitable for any risk of mechanical damage which may be met in normal conditions of service, or adequately protected against such damage. </w:t>
      </w:r>
    </w:p>
    <w:p w14:paraId="5908CB4A" w14:textId="5F3C6986"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Installation shall </w:t>
      </w:r>
      <w:r w:rsidR="005870D1">
        <w:rPr>
          <w:rFonts w:ascii="Times New Roman" w:hAnsi="Times New Roman"/>
          <w:sz w:val="22"/>
          <w:szCs w:val="22"/>
        </w:rPr>
        <w:t>consider</w:t>
      </w:r>
      <w:r>
        <w:rPr>
          <w:rFonts w:ascii="Times New Roman" w:hAnsi="Times New Roman"/>
          <w:sz w:val="22"/>
          <w:szCs w:val="22"/>
        </w:rPr>
        <w:t xml:space="preserve"> longitudinal expansion and contraction that may occur with variation of temperature under normal operating conditions. </w:t>
      </w:r>
    </w:p>
    <w:p w14:paraId="416BB1F8" w14:textId="77777777" w:rsidR="00CA1B33" w:rsidRDefault="00CA1B33" w:rsidP="00CA1B33">
      <w:pPr>
        <w:pStyle w:val="NoSpacing"/>
        <w:spacing w:line="276" w:lineRule="auto"/>
        <w:rPr>
          <w:rFonts w:ascii="Times New Roman" w:hAnsi="Times New Roman"/>
          <w:sz w:val="22"/>
          <w:szCs w:val="22"/>
        </w:rPr>
      </w:pPr>
    </w:p>
    <w:p w14:paraId="5B9759FF" w14:textId="2BA92B7F"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 xml:space="preserve">Cable Tags </w:t>
      </w:r>
      <w:r w:rsidR="005870D1">
        <w:rPr>
          <w:rFonts w:ascii="Times New Roman" w:hAnsi="Times New Roman"/>
          <w:b/>
          <w:sz w:val="22"/>
          <w:szCs w:val="22"/>
        </w:rPr>
        <w:t>and</w:t>
      </w:r>
      <w:r>
        <w:rPr>
          <w:rFonts w:ascii="Times New Roman" w:hAnsi="Times New Roman"/>
          <w:b/>
          <w:sz w:val="22"/>
          <w:szCs w:val="22"/>
        </w:rPr>
        <w:t xml:space="preserve"> Markers</w:t>
      </w:r>
    </w:p>
    <w:p w14:paraId="586482D9" w14:textId="13F67D9B"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Each </w:t>
      </w:r>
      <w:r w:rsidR="005870D1">
        <w:rPr>
          <w:rFonts w:ascii="Times New Roman" w:hAnsi="Times New Roman"/>
          <w:sz w:val="22"/>
          <w:szCs w:val="22"/>
        </w:rPr>
        <w:t>cable</w:t>
      </w:r>
      <w:r>
        <w:rPr>
          <w:rFonts w:ascii="Times New Roman" w:hAnsi="Times New Roman"/>
          <w:sz w:val="22"/>
          <w:szCs w:val="22"/>
        </w:rPr>
        <w:t xml:space="preserve"> and conduit run shall be tagged with numbers that appear in the cable schedules. </w:t>
      </w:r>
    </w:p>
    <w:p w14:paraId="22FC984C"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Cables and conduits shall be tagged at every twenty (20) meters. Cables and conduits shall also be tagged on either side of a floor/wall passage. </w:t>
      </w:r>
    </w:p>
    <w:p w14:paraId="4F6B70CD" w14:textId="723D6E4F"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The tags shall be of </w:t>
      </w:r>
      <w:r w:rsidR="005870D1">
        <w:rPr>
          <w:rFonts w:ascii="Times New Roman" w:hAnsi="Times New Roman"/>
          <w:sz w:val="22"/>
          <w:szCs w:val="22"/>
        </w:rPr>
        <w:t>Aluminium</w:t>
      </w:r>
      <w:r>
        <w:rPr>
          <w:rFonts w:ascii="Times New Roman" w:hAnsi="Times New Roman"/>
          <w:sz w:val="22"/>
          <w:szCs w:val="22"/>
        </w:rPr>
        <w:t xml:space="preserve"> with the number engraved on it and securely attached to the cable by not less than two turns of PVC tie. </w:t>
      </w:r>
    </w:p>
    <w:p w14:paraId="67D35677"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Location of cables laid directly underground shall be indicated clearly by cable marker made of cast iron. </w:t>
      </w:r>
    </w:p>
    <w:p w14:paraId="31A905F2"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The location of cable joints, if any, shall be clearly indicated with cable marked with an additional inscription “Cable Joint”. </w:t>
      </w:r>
    </w:p>
    <w:p w14:paraId="3C55F246"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The marker shall project 200 mm above ground and shall be spaced at an interval of 20 meters at every change of direction. </w:t>
      </w:r>
    </w:p>
    <w:p w14:paraId="483C4DB5"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Cost of laying shall also include supply and fixing of tags, cable markers etc. </w:t>
      </w:r>
    </w:p>
    <w:p w14:paraId="4C7DF045" w14:textId="77777777" w:rsidR="00CA1B33" w:rsidRDefault="00CA1B33" w:rsidP="00CA1B33">
      <w:pPr>
        <w:pStyle w:val="NoSpacing"/>
        <w:spacing w:line="276" w:lineRule="auto"/>
        <w:rPr>
          <w:rFonts w:ascii="Times New Roman" w:hAnsi="Times New Roman"/>
          <w:sz w:val="22"/>
          <w:szCs w:val="22"/>
        </w:rPr>
      </w:pPr>
    </w:p>
    <w:p w14:paraId="167766E7"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Testing</w:t>
      </w:r>
    </w:p>
    <w:p w14:paraId="7DB36B9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Cables shall be tested at site as follows: </w:t>
      </w:r>
    </w:p>
    <w:p w14:paraId="67340248"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Before shifting of cables drums from the yard to the site, insulation resistance shall be carried out on the cable and readings recorded in the presence of the Site Representative. </w:t>
      </w:r>
    </w:p>
    <w:p w14:paraId="5148706D"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On cable being laid prior to sand bedding an I.R. shall conducted and recorded in the presence of the Site Representative. </w:t>
      </w:r>
    </w:p>
    <w:p w14:paraId="630DF17E" w14:textId="77777777" w:rsidR="00CA1B33" w:rsidRDefault="00CA1B33" w:rsidP="00CA1B33">
      <w:pPr>
        <w:pStyle w:val="NoSpacing"/>
        <w:numPr>
          <w:ilvl w:val="0"/>
          <w:numId w:val="54"/>
        </w:numPr>
        <w:spacing w:line="276" w:lineRule="auto"/>
        <w:rPr>
          <w:rFonts w:ascii="Times New Roman" w:hAnsi="Times New Roman"/>
          <w:sz w:val="22"/>
          <w:szCs w:val="22"/>
        </w:rPr>
      </w:pPr>
      <w:r>
        <w:rPr>
          <w:rFonts w:ascii="Times New Roman" w:hAnsi="Times New Roman"/>
          <w:sz w:val="22"/>
          <w:szCs w:val="22"/>
        </w:rPr>
        <w:t xml:space="preserve">On the cable trench route being completed and compassion done an I.R shall be conducted and recorded in the presence to the Site Representative. </w:t>
      </w:r>
    </w:p>
    <w:p w14:paraId="28F65E32"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No backfilling of trenches shall be done till the trench/sand padding/ cables are inspected and tested. </w:t>
      </w:r>
    </w:p>
    <w:p w14:paraId="0E885B77"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Before end terminations are made an I.R shall be conducted to ensure the cable is in order. </w:t>
      </w:r>
    </w:p>
    <w:p w14:paraId="202999A8"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On termination’s being completed prior to connecting to the equipment. The following test shall be conducted. </w:t>
      </w:r>
    </w:p>
    <w:p w14:paraId="76F8890F" w14:textId="77777777" w:rsidR="00CA1B33" w:rsidRDefault="00CA1B33" w:rsidP="00CA1B33">
      <w:pPr>
        <w:pStyle w:val="NoSpacing"/>
        <w:numPr>
          <w:ilvl w:val="1"/>
          <w:numId w:val="56"/>
        </w:numPr>
        <w:spacing w:line="276" w:lineRule="auto"/>
        <w:rPr>
          <w:rFonts w:ascii="Times New Roman" w:hAnsi="Times New Roman"/>
          <w:sz w:val="22"/>
          <w:szCs w:val="22"/>
        </w:rPr>
      </w:pPr>
      <w:r>
        <w:rPr>
          <w:rFonts w:ascii="Times New Roman" w:hAnsi="Times New Roman"/>
          <w:sz w:val="22"/>
          <w:szCs w:val="22"/>
        </w:rPr>
        <w:t xml:space="preserve">An I.R. done on the cable/Termination. </w:t>
      </w:r>
    </w:p>
    <w:p w14:paraId="37AF0C25" w14:textId="77777777" w:rsidR="00CA1B33" w:rsidRDefault="00CA1B33" w:rsidP="00CA1B33">
      <w:pPr>
        <w:pStyle w:val="NoSpacing"/>
        <w:spacing w:line="276" w:lineRule="auto"/>
        <w:rPr>
          <w:rFonts w:ascii="Times New Roman" w:hAnsi="Times New Roman"/>
          <w:sz w:val="22"/>
          <w:szCs w:val="22"/>
        </w:rPr>
      </w:pPr>
    </w:p>
    <w:p w14:paraId="5171BF7B"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Cable/term subject to a pressure test for 15 minutes. The voltage to be applied shall be as per manufacturer’s recommendations and in co-ordination with Owners/Consultants. </w:t>
      </w:r>
    </w:p>
    <w:p w14:paraId="13CBBBEF"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An I.R. Done on completion of the above </w:t>
      </w:r>
      <w:proofErr w:type="spellStart"/>
      <w:r>
        <w:rPr>
          <w:rFonts w:ascii="Times New Roman" w:hAnsi="Times New Roman"/>
          <w:sz w:val="22"/>
          <w:szCs w:val="22"/>
        </w:rPr>
        <w:t>Hipot</w:t>
      </w:r>
      <w:proofErr w:type="spellEnd"/>
      <w:r>
        <w:rPr>
          <w:rFonts w:ascii="Times New Roman" w:hAnsi="Times New Roman"/>
          <w:sz w:val="22"/>
          <w:szCs w:val="22"/>
        </w:rPr>
        <w:t xml:space="preserve"> test. All tests shall be done and recorded in the presence of the Site Representative. </w:t>
      </w:r>
    </w:p>
    <w:p w14:paraId="09F58908" w14:textId="77777777" w:rsidR="00CA1B33" w:rsidRDefault="00CA1B33" w:rsidP="00CA1B33">
      <w:pPr>
        <w:spacing w:after="0" w:line="240" w:lineRule="auto"/>
        <w:rPr>
          <w:rFonts w:ascii="Times New Roman" w:hAnsi="Times New Roman"/>
          <w:b/>
          <w:sz w:val="28"/>
          <w:szCs w:val="18"/>
          <w:u w:val="single"/>
        </w:rPr>
      </w:pPr>
      <w:r>
        <w:rPr>
          <w:rFonts w:ascii="Times New Roman" w:hAnsi="Times New Roman"/>
          <w:b/>
          <w:sz w:val="28"/>
          <w:szCs w:val="18"/>
          <w:u w:val="single"/>
        </w:rPr>
        <w:br w:type="page"/>
      </w:r>
    </w:p>
    <w:p w14:paraId="2B96BD24" w14:textId="77777777" w:rsidR="00CA1B33" w:rsidRDefault="00CA1B33" w:rsidP="00CA1B33">
      <w:pPr>
        <w:spacing w:after="0" w:line="240" w:lineRule="auto"/>
        <w:rPr>
          <w:rFonts w:ascii="Times New Roman" w:hAnsi="Times New Roman"/>
          <w:b/>
          <w:sz w:val="28"/>
          <w:szCs w:val="18"/>
          <w:u w:val="single"/>
        </w:rPr>
      </w:pPr>
    </w:p>
    <w:p w14:paraId="50E2E19F" w14:textId="77777777" w:rsidR="00CA1B33" w:rsidRDefault="00CA1B33" w:rsidP="00CA1B33">
      <w:pPr>
        <w:tabs>
          <w:tab w:val="left" w:pos="1080"/>
        </w:tabs>
        <w:autoSpaceDE w:val="0"/>
        <w:autoSpaceDN w:val="0"/>
        <w:adjustRightInd w:val="0"/>
        <w:jc w:val="center"/>
        <w:rPr>
          <w:rFonts w:ascii="Times New Roman" w:hAnsi="Times New Roman"/>
          <w:b/>
          <w:sz w:val="28"/>
          <w:szCs w:val="18"/>
          <w:u w:val="single"/>
        </w:rPr>
      </w:pPr>
      <w:r>
        <w:rPr>
          <w:rFonts w:ascii="Times New Roman" w:hAnsi="Times New Roman"/>
          <w:b/>
          <w:sz w:val="28"/>
          <w:szCs w:val="18"/>
          <w:u w:val="single"/>
        </w:rPr>
        <w:t xml:space="preserve">POINT WIRING, MAINS WIRING, CONDUITS, &amp; ACCESSORIES </w:t>
      </w:r>
    </w:p>
    <w:p w14:paraId="2AF67EE8"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General</w:t>
      </w:r>
    </w:p>
    <w:p w14:paraId="4D6F6492"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wiring installation shall confirm to IS: 732-1963 latest addition. </w:t>
      </w:r>
    </w:p>
    <w:p w14:paraId="45720A2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For any type of wiring PVC pipes shall be used. Minimum size of conduits used for any type of wiring, in shall be at least 20 mm. diameters.</w:t>
      </w:r>
    </w:p>
    <w:p w14:paraId="42FC878F"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Multi-stranded copper wire of 1.5 / 2.5 / 4 sq.mm. Copper wire with 1.1 KV graded shall be used.</w:t>
      </w:r>
    </w:p>
    <w:p w14:paraId="6CE9496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Wiring in office area, canteen and toilets will be concealed in concrete structure or above the false ceiling or below floor. PVC conduits, raceways, cable trays shall use for the basic routes for the wiring.</w:t>
      </w:r>
    </w:p>
    <w:p w14:paraId="4CB2913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All the point wiring will be done using FRLS wires.</w:t>
      </w:r>
    </w:p>
    <w:p w14:paraId="7979FB37" w14:textId="77777777" w:rsidR="00CA1B33" w:rsidRDefault="00CA1B33" w:rsidP="00CA1B33">
      <w:pPr>
        <w:pStyle w:val="NoSpacing"/>
        <w:spacing w:line="276" w:lineRule="auto"/>
        <w:rPr>
          <w:rFonts w:ascii="Times New Roman" w:hAnsi="Times New Roman"/>
          <w:sz w:val="22"/>
          <w:szCs w:val="22"/>
        </w:rPr>
      </w:pPr>
    </w:p>
    <w:p w14:paraId="57A76012" w14:textId="493B31A9"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Standard colour code shall be used for wiring. </w:t>
      </w:r>
      <w:r w:rsidR="005870D1">
        <w:rPr>
          <w:rFonts w:ascii="Times New Roman" w:hAnsi="Times New Roman"/>
          <w:sz w:val="22"/>
          <w:szCs w:val="22"/>
        </w:rPr>
        <w:t>Coloured</w:t>
      </w:r>
      <w:r>
        <w:rPr>
          <w:rFonts w:ascii="Times New Roman" w:hAnsi="Times New Roman"/>
          <w:sz w:val="22"/>
          <w:szCs w:val="22"/>
        </w:rPr>
        <w:t xml:space="preserve"> insulated wire of respective </w:t>
      </w:r>
      <w:r w:rsidR="005870D1">
        <w:rPr>
          <w:rFonts w:ascii="Times New Roman" w:hAnsi="Times New Roman"/>
          <w:sz w:val="22"/>
          <w:szCs w:val="22"/>
        </w:rPr>
        <w:t>colour</w:t>
      </w:r>
      <w:r>
        <w:rPr>
          <w:rFonts w:ascii="Times New Roman" w:hAnsi="Times New Roman"/>
          <w:sz w:val="22"/>
          <w:szCs w:val="22"/>
        </w:rPr>
        <w:t xml:space="preserve"> shall be used for phase conductor and black </w:t>
      </w:r>
      <w:r w:rsidR="005870D1">
        <w:rPr>
          <w:rFonts w:ascii="Times New Roman" w:hAnsi="Times New Roman"/>
          <w:sz w:val="22"/>
          <w:szCs w:val="22"/>
        </w:rPr>
        <w:t>colour</w:t>
      </w:r>
      <w:r>
        <w:rPr>
          <w:rFonts w:ascii="Times New Roman" w:hAnsi="Times New Roman"/>
          <w:sz w:val="22"/>
          <w:szCs w:val="22"/>
        </w:rPr>
        <w:t xml:space="preserve"> insulated wires shall be used for neutral conductor and green </w:t>
      </w:r>
      <w:r w:rsidR="005870D1">
        <w:rPr>
          <w:rFonts w:ascii="Times New Roman" w:hAnsi="Times New Roman"/>
          <w:sz w:val="22"/>
          <w:szCs w:val="22"/>
        </w:rPr>
        <w:t>colour</w:t>
      </w:r>
      <w:r>
        <w:rPr>
          <w:rFonts w:ascii="Times New Roman" w:hAnsi="Times New Roman"/>
          <w:sz w:val="22"/>
          <w:szCs w:val="22"/>
        </w:rPr>
        <w:t xml:space="preserve"> wire used for Earthing conductor.</w:t>
      </w:r>
    </w:p>
    <w:p w14:paraId="4B1D6C61" w14:textId="77777777" w:rsidR="00CA1B33" w:rsidRDefault="00CA1B33" w:rsidP="00CA1B33">
      <w:pPr>
        <w:pStyle w:val="NoSpacing"/>
        <w:spacing w:line="276" w:lineRule="auto"/>
        <w:rPr>
          <w:rFonts w:ascii="Times New Roman" w:hAnsi="Times New Roman"/>
          <w:sz w:val="22"/>
          <w:szCs w:val="22"/>
        </w:rPr>
      </w:pPr>
    </w:p>
    <w:p w14:paraId="42D396E9"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wiring shall be done in looping system. The phase conductor shall be looped at the switch box for sub-circuits. No bare wires shall be used for interconnection of switches.</w:t>
      </w:r>
    </w:p>
    <w:p w14:paraId="4A514209" w14:textId="77777777" w:rsidR="00CA1B33" w:rsidRDefault="00CA1B33" w:rsidP="00CA1B33">
      <w:pPr>
        <w:pStyle w:val="NoSpacing"/>
        <w:spacing w:line="276" w:lineRule="auto"/>
        <w:rPr>
          <w:rFonts w:ascii="Times New Roman" w:hAnsi="Times New Roman"/>
          <w:sz w:val="22"/>
          <w:szCs w:val="22"/>
        </w:rPr>
      </w:pPr>
    </w:p>
    <w:p w14:paraId="2A5F217F"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wiring conductors shall not be drawn into the conduits until all the works of any nature that may cause damage to the wires are completed. The installation and termination of wires shall be carried out with due regard to the followings.</w:t>
      </w:r>
    </w:p>
    <w:p w14:paraId="1E94D0E4" w14:textId="77777777" w:rsidR="00CA1B33" w:rsidRDefault="00CA1B33" w:rsidP="00CA1B33">
      <w:pPr>
        <w:pStyle w:val="NoSpacing"/>
        <w:spacing w:line="276" w:lineRule="auto"/>
        <w:rPr>
          <w:rFonts w:ascii="Times New Roman" w:hAnsi="Times New Roman"/>
          <w:sz w:val="22"/>
          <w:szCs w:val="22"/>
        </w:rPr>
      </w:pPr>
    </w:p>
    <w:p w14:paraId="4E1E86CE"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While drawing the wiring conductors, care shall be taken to avoid scratches and kinks which cause breakage of conductors. There shall be no sharp bends in the conduit system. </w:t>
      </w:r>
    </w:p>
    <w:p w14:paraId="04266DB9" w14:textId="7EECF9C8"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Insulation shall be shaved off like sharpening of a pencil and it shall not be removed by cutting it. PVC insulated copper conductor shall be soldered at the ends. Strands of wires shall not be cut for connecting terminals. The terminals shall have sufficient </w:t>
      </w:r>
      <w:r w:rsidR="005870D1">
        <w:rPr>
          <w:rFonts w:ascii="Times New Roman" w:hAnsi="Times New Roman"/>
          <w:sz w:val="22"/>
          <w:szCs w:val="22"/>
        </w:rPr>
        <w:t>cross-sectional</w:t>
      </w:r>
      <w:r>
        <w:rPr>
          <w:rFonts w:ascii="Times New Roman" w:hAnsi="Times New Roman"/>
          <w:sz w:val="22"/>
          <w:szCs w:val="22"/>
        </w:rPr>
        <w:t xml:space="preserve"> area to take all strands and shall be soldered. </w:t>
      </w:r>
    </w:p>
    <w:p w14:paraId="514C005D"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Oxide inhibiting grease shall be applied at all terminals and connections. </w:t>
      </w:r>
    </w:p>
    <w:p w14:paraId="6BB6C56D"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Connecting brass screws shall have flat ends. </w:t>
      </w:r>
    </w:p>
    <w:p w14:paraId="5DC0D80A"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Brass flat washers of large area shall be used for bolted terminals. </w:t>
      </w:r>
    </w:p>
    <w:p w14:paraId="4A2CD1C5" w14:textId="3BC0D6A4"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Bimetallic connectors should be used wherever </w:t>
      </w:r>
      <w:r w:rsidR="005870D1">
        <w:rPr>
          <w:rFonts w:ascii="Times New Roman" w:hAnsi="Times New Roman"/>
          <w:sz w:val="22"/>
          <w:szCs w:val="22"/>
        </w:rPr>
        <w:t>aluminium</w:t>
      </w:r>
      <w:r>
        <w:rPr>
          <w:rFonts w:ascii="Times New Roman" w:hAnsi="Times New Roman"/>
          <w:sz w:val="22"/>
          <w:szCs w:val="22"/>
        </w:rPr>
        <w:t xml:space="preserve"> conductors are tapped from copper mains or </w:t>
      </w:r>
      <w:proofErr w:type="spellStart"/>
      <w:r>
        <w:rPr>
          <w:rFonts w:ascii="Times New Roman" w:hAnsi="Times New Roman"/>
          <w:sz w:val="22"/>
          <w:szCs w:val="22"/>
        </w:rPr>
        <w:t>vise</w:t>
      </w:r>
      <w:proofErr w:type="spellEnd"/>
      <w:r w:rsidR="005870D1">
        <w:rPr>
          <w:rFonts w:ascii="Times New Roman" w:hAnsi="Times New Roman"/>
          <w:sz w:val="22"/>
          <w:szCs w:val="22"/>
        </w:rPr>
        <w:t xml:space="preserve"> </w:t>
      </w:r>
      <w:r>
        <w:rPr>
          <w:rFonts w:ascii="Times New Roman" w:hAnsi="Times New Roman"/>
          <w:sz w:val="22"/>
          <w:szCs w:val="22"/>
        </w:rPr>
        <w:t xml:space="preserve">versa. </w:t>
      </w:r>
    </w:p>
    <w:p w14:paraId="3478601D"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All looped joints shall be soldered and connected through terminal block/ connectors. </w:t>
      </w:r>
    </w:p>
    <w:p w14:paraId="090C0172" w14:textId="6FF71D8E"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The pressure applied to tighten terminal screws shall be just adequate (neither too much nor too less). Conductors having nominal </w:t>
      </w:r>
      <w:r w:rsidR="005870D1">
        <w:rPr>
          <w:rFonts w:ascii="Times New Roman" w:hAnsi="Times New Roman"/>
          <w:sz w:val="22"/>
          <w:szCs w:val="22"/>
        </w:rPr>
        <w:t>cross-sectional</w:t>
      </w:r>
      <w:r>
        <w:rPr>
          <w:rFonts w:ascii="Times New Roman" w:hAnsi="Times New Roman"/>
          <w:sz w:val="22"/>
          <w:szCs w:val="22"/>
        </w:rPr>
        <w:t xml:space="preserve"> areas exceeding 10 Sq.mm shall always be provided with cable sockets. </w:t>
      </w:r>
    </w:p>
    <w:p w14:paraId="2CA01BC7"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All wires and cables shall bear the manufacturer’s label and shall be brought to site in original packing. </w:t>
      </w:r>
    </w:p>
    <w:p w14:paraId="15565EF6"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For all internal wiring, PVC insulated wires of 650/1100 volts grade shall be used. </w:t>
      </w:r>
    </w:p>
    <w:p w14:paraId="2D85C9A7"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The sub-circuit wiring for point shall be carried out in loop system and no joints shall be allowed in the length of the conductors. </w:t>
      </w:r>
    </w:p>
    <w:p w14:paraId="0095CDAF"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Before the wires are drawn into the conduits, the conduits shall be thoroughly cleaned of moisture, dirt of any other obstruction by forcing compressed air through the conduits. </w:t>
      </w:r>
    </w:p>
    <w:p w14:paraId="0E006707"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The minimum size of PVC insulated conductor wires for all circuit wiring/Cable for light points shall be 2.5 sq.mm&amp; for socket outlet shall be 4.0 </w:t>
      </w:r>
      <w:proofErr w:type="spellStart"/>
      <w:r>
        <w:rPr>
          <w:rFonts w:ascii="Times New Roman" w:hAnsi="Times New Roman"/>
          <w:sz w:val="22"/>
          <w:szCs w:val="22"/>
        </w:rPr>
        <w:t>Sqmm</w:t>
      </w:r>
      <w:proofErr w:type="spellEnd"/>
      <w:r>
        <w:rPr>
          <w:rFonts w:ascii="Times New Roman" w:hAnsi="Times New Roman"/>
          <w:sz w:val="22"/>
          <w:szCs w:val="22"/>
        </w:rPr>
        <w:t xml:space="preserve">. </w:t>
      </w:r>
    </w:p>
    <w:p w14:paraId="407D30B7"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lastRenderedPageBreak/>
        <w:t xml:space="preserve">Separate conduit shall run for LAN wiring and the same shall not run in parallel to power wiring conduit. </w:t>
      </w:r>
    </w:p>
    <w:p w14:paraId="1DC2B22A"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Strands of the wires shall not be cut for connecting to the terminals or lugs. The terminals shall have adequate cross section to take all the strands. </w:t>
      </w:r>
    </w:p>
    <w:p w14:paraId="5139B09A"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Wiring for power and lighting circuits shall be carried out in separate and distinct wiring systems. </w:t>
      </w:r>
    </w:p>
    <w:p w14:paraId="2D38D864"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Wires carrying current shall be so bunched that the outgoing and return wires are drawn into the same conduit. Wires originating from two different phases shall not run in the same conduit. </w:t>
      </w:r>
    </w:p>
    <w:p w14:paraId="78D24300"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The incoming cable size from MLDB to DB shall be as indicated in the respective SLDs/lighting layout drawings. </w:t>
      </w:r>
    </w:p>
    <w:p w14:paraId="35614C90"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The wiring system envisaged is generally shown on the layout drawings and line diagrams. However, a brief account of the general wiring system is given below: </w:t>
      </w:r>
    </w:p>
    <w:p w14:paraId="70C30A00" w14:textId="0AFA9721"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Circuit </w:t>
      </w:r>
      <w:r w:rsidR="005870D1">
        <w:rPr>
          <w:rFonts w:ascii="Times New Roman" w:hAnsi="Times New Roman"/>
          <w:sz w:val="22"/>
          <w:szCs w:val="22"/>
        </w:rPr>
        <w:t>Wiring (</w:t>
      </w:r>
      <w:r>
        <w:rPr>
          <w:rFonts w:ascii="Times New Roman" w:hAnsi="Times New Roman"/>
          <w:sz w:val="22"/>
          <w:szCs w:val="22"/>
        </w:rPr>
        <w:t xml:space="preserve">Main Point) – Circuit wiring shall means the wiring from Distribution boards to the 1st Tapping point inside the Switch box from where point wiring starts and inside the first socket outlets and shall consist inclusive of supply &amp; installation of wire, conduits along with conduit accessories, pull wire wiring, pull boxes, junction boxes, as required and specified. The sizes of conduits and number of wires shall be as specified in Schedule of Quantities. Wires shall be drawn in conduits as required without being damaged, with necessary draw boxes if required. The wire lengths must be adequate for terminating at either end </w:t>
      </w:r>
      <w:r w:rsidR="005870D1">
        <w:rPr>
          <w:rFonts w:ascii="Times New Roman" w:hAnsi="Times New Roman"/>
          <w:sz w:val="22"/>
          <w:szCs w:val="22"/>
        </w:rPr>
        <w:t>or</w:t>
      </w:r>
      <w:r>
        <w:rPr>
          <w:rFonts w:ascii="Times New Roman" w:hAnsi="Times New Roman"/>
          <w:sz w:val="22"/>
          <w:szCs w:val="22"/>
        </w:rPr>
        <w:t xml:space="preserve"> identifying ferrules shall be provided at termination. The wiring shall be colour coded. The rate shall include all materials, connections, </w:t>
      </w:r>
      <w:r w:rsidR="005870D1">
        <w:rPr>
          <w:rFonts w:ascii="Times New Roman" w:hAnsi="Times New Roman"/>
          <w:sz w:val="22"/>
          <w:szCs w:val="22"/>
        </w:rPr>
        <w:t>labour</w:t>
      </w:r>
      <w:r>
        <w:rPr>
          <w:rFonts w:ascii="Times New Roman" w:hAnsi="Times New Roman"/>
          <w:sz w:val="22"/>
          <w:szCs w:val="22"/>
        </w:rPr>
        <w:t xml:space="preserve"> etc. as specified above. </w:t>
      </w:r>
    </w:p>
    <w:p w14:paraId="05638C1A" w14:textId="56781B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Point wiring – point wiring </w:t>
      </w:r>
      <w:r w:rsidR="005870D1">
        <w:rPr>
          <w:rFonts w:ascii="Times New Roman" w:hAnsi="Times New Roman"/>
          <w:sz w:val="22"/>
          <w:szCs w:val="22"/>
        </w:rPr>
        <w:t>(other</w:t>
      </w:r>
      <w:r>
        <w:rPr>
          <w:rFonts w:ascii="Times New Roman" w:hAnsi="Times New Roman"/>
          <w:sz w:val="22"/>
          <w:szCs w:val="22"/>
        </w:rPr>
        <w:t xml:space="preserve"> than socket outlets </w:t>
      </w:r>
      <w:r w:rsidR="005870D1">
        <w:rPr>
          <w:rFonts w:ascii="Times New Roman" w:hAnsi="Times New Roman"/>
          <w:sz w:val="22"/>
          <w:szCs w:val="22"/>
        </w:rPr>
        <w:t>point)</w:t>
      </w:r>
      <w:r>
        <w:rPr>
          <w:rFonts w:ascii="Times New Roman" w:hAnsi="Times New Roman"/>
          <w:sz w:val="22"/>
          <w:szCs w:val="22"/>
        </w:rPr>
        <w:t xml:space="preserve"> shall include all work necessary in complete wiring to the following outlets from the controlling switch or MCB </w:t>
      </w:r>
    </w:p>
    <w:p w14:paraId="57027CB6"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Primary Point wiring means the wiring from the Switch box/MCB to the 1st tapping point (first light fitting). </w:t>
      </w:r>
    </w:p>
    <w:p w14:paraId="157745F6" w14:textId="38CFE5AF"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Secondary point wiring means the wiring from the 1st tapping point </w:t>
      </w:r>
      <w:r w:rsidR="005870D1">
        <w:rPr>
          <w:rFonts w:ascii="Times New Roman" w:hAnsi="Times New Roman"/>
          <w:sz w:val="22"/>
          <w:szCs w:val="22"/>
        </w:rPr>
        <w:t>(first</w:t>
      </w:r>
      <w:r>
        <w:rPr>
          <w:rFonts w:ascii="Times New Roman" w:hAnsi="Times New Roman"/>
          <w:sz w:val="22"/>
          <w:szCs w:val="22"/>
        </w:rPr>
        <w:t xml:space="preserve"> light </w:t>
      </w:r>
      <w:r w:rsidR="005870D1">
        <w:rPr>
          <w:rFonts w:ascii="Times New Roman" w:hAnsi="Times New Roman"/>
          <w:sz w:val="22"/>
          <w:szCs w:val="22"/>
        </w:rPr>
        <w:t>point)</w:t>
      </w:r>
      <w:r>
        <w:rPr>
          <w:rFonts w:ascii="Times New Roman" w:hAnsi="Times New Roman"/>
          <w:sz w:val="22"/>
          <w:szCs w:val="22"/>
        </w:rPr>
        <w:t xml:space="preserve"> to 2nd tapping point ( Second light point ) </w:t>
      </w:r>
    </w:p>
    <w:p w14:paraId="1BC39ACD"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The scope of work shall be same as in Circuit wiring. </w:t>
      </w:r>
    </w:p>
    <w:p w14:paraId="3A16794C"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Power wiring: The wiring from DB’s to Power plug wiring for 16A single phase industrial plug &amp; sockets and 32A three phase industrial plug &amp; sockets shall also be carried out in recessed/surface MS conduit. The scope of work shall be same as in Circuit wiring. </w:t>
      </w:r>
    </w:p>
    <w:p w14:paraId="0B3835C0"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Looping wiring: - Looping wiring means the wiring from the switch box to the 1st tapping point inside the switch box, from where point wiring starts. </w:t>
      </w:r>
    </w:p>
    <w:p w14:paraId="0672B1C3" w14:textId="06370966"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Point wiring shall commence from the first point control box/local control box for the points connected to the same circuit. Point wiring for lights, ceiling and exhaust fans, etc. shall be carried out with 1100 V Grade PVC insulated wires. The point wiring shall be inclusive of supply &amp; installation of conduits along with conduit </w:t>
      </w:r>
      <w:r w:rsidR="005870D1">
        <w:rPr>
          <w:rFonts w:ascii="Times New Roman" w:hAnsi="Times New Roman"/>
          <w:sz w:val="22"/>
          <w:szCs w:val="22"/>
        </w:rPr>
        <w:t>accessories,</w:t>
      </w:r>
      <w:r>
        <w:rPr>
          <w:rFonts w:ascii="Times New Roman" w:hAnsi="Times New Roman"/>
          <w:sz w:val="22"/>
          <w:szCs w:val="22"/>
        </w:rPr>
        <w:t xml:space="preserve"> pull </w:t>
      </w:r>
      <w:r w:rsidR="005870D1">
        <w:rPr>
          <w:rFonts w:ascii="Times New Roman" w:hAnsi="Times New Roman"/>
          <w:sz w:val="22"/>
          <w:szCs w:val="22"/>
        </w:rPr>
        <w:t>wire,</w:t>
      </w:r>
      <w:r>
        <w:rPr>
          <w:rFonts w:ascii="Times New Roman" w:hAnsi="Times New Roman"/>
          <w:sz w:val="22"/>
          <w:szCs w:val="22"/>
        </w:rPr>
        <w:t xml:space="preserve"> wiring , pull boxes, junction boxes, , covers etc. together with wiring accessories such as ceiling roses wires up to 1000 mm long at outlet end connectors point control boxes (enclosure for electrical accessories) switches, etc. Point wiring shall be installed with earth continuity wire as specified for Earthing 3rd pin of sockets, luminaries and fan fixtures. Light control shall be either single, twin or multiple points controlled by a switch, as specified.  The point wiring for Light/Fans/5A sockets etc. shall include supply of all material &amp;</w:t>
      </w:r>
      <w:r w:rsidR="005870D1">
        <w:rPr>
          <w:rFonts w:ascii="Times New Roman" w:hAnsi="Times New Roman"/>
          <w:sz w:val="22"/>
          <w:szCs w:val="22"/>
        </w:rPr>
        <w:t xml:space="preserve"> labour</w:t>
      </w:r>
      <w:r>
        <w:rPr>
          <w:rFonts w:ascii="Times New Roman" w:hAnsi="Times New Roman"/>
          <w:sz w:val="22"/>
          <w:szCs w:val="22"/>
        </w:rPr>
        <w:t xml:space="preserve"> job. The fan point shall be complete with fan hook box </w:t>
      </w:r>
      <w:r>
        <w:rPr>
          <w:rFonts w:ascii="Times New Roman" w:hAnsi="Times New Roman"/>
          <w:sz w:val="22"/>
          <w:szCs w:val="22"/>
        </w:rPr>
        <w:lastRenderedPageBreak/>
        <w:t>flush mounted in slab complete with cover. The measurement will be numbers of each kind of point and as specified in Schedule of Quantities.</w:t>
      </w:r>
    </w:p>
    <w:p w14:paraId="791A435A"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Each circuit main/power wiring/point wiring/looping circuit shall also have its own earth continuity wire as specified. </w:t>
      </w:r>
    </w:p>
    <w:p w14:paraId="7F96D8C4"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All the wiring shall be carried out in loop-in-loop system only and phase or line conductors shall be looped at switch box and neutral conductor can be looped from light, fan or sockets. </w:t>
      </w:r>
    </w:p>
    <w:p w14:paraId="5906C7D2" w14:textId="31B0A8AB"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The maximum number of various size conductors that could be drawn into various sizes of conduits shall be as per table II of IS: 732 (Latest Edition). The wiring shall be </w:t>
      </w:r>
      <w:r w:rsidR="005870D1">
        <w:rPr>
          <w:rFonts w:ascii="Times New Roman" w:hAnsi="Times New Roman"/>
          <w:sz w:val="22"/>
          <w:szCs w:val="22"/>
        </w:rPr>
        <w:t>colour</w:t>
      </w:r>
      <w:r>
        <w:rPr>
          <w:rFonts w:ascii="Times New Roman" w:hAnsi="Times New Roman"/>
          <w:sz w:val="22"/>
          <w:szCs w:val="22"/>
        </w:rPr>
        <w:t xml:space="preserve"> coded for easy identification of phases and neutral. The following </w:t>
      </w:r>
      <w:r w:rsidR="005870D1">
        <w:rPr>
          <w:rFonts w:ascii="Times New Roman" w:hAnsi="Times New Roman"/>
          <w:sz w:val="22"/>
          <w:szCs w:val="22"/>
        </w:rPr>
        <w:t>colour</w:t>
      </w:r>
      <w:r>
        <w:rPr>
          <w:rFonts w:ascii="Times New Roman" w:hAnsi="Times New Roman"/>
          <w:sz w:val="22"/>
          <w:szCs w:val="22"/>
        </w:rPr>
        <w:t xml:space="preserve"> codes shall be adopted. </w:t>
      </w:r>
    </w:p>
    <w:p w14:paraId="742C9D6D" w14:textId="77777777" w:rsidR="00CA1B33" w:rsidRDefault="00CA1B33" w:rsidP="00CA1B33">
      <w:pPr>
        <w:pStyle w:val="NoSpacing"/>
        <w:numPr>
          <w:ilvl w:val="2"/>
          <w:numId w:val="58"/>
        </w:numPr>
        <w:spacing w:line="276" w:lineRule="auto"/>
        <w:rPr>
          <w:rFonts w:ascii="Times New Roman" w:hAnsi="Times New Roman"/>
          <w:sz w:val="22"/>
          <w:szCs w:val="22"/>
        </w:rPr>
      </w:pPr>
      <w:r>
        <w:rPr>
          <w:rFonts w:ascii="Times New Roman" w:hAnsi="Times New Roman"/>
          <w:sz w:val="22"/>
          <w:szCs w:val="22"/>
        </w:rPr>
        <w:t xml:space="preserve">Phases - Red, Yellow and Blue. </w:t>
      </w:r>
    </w:p>
    <w:p w14:paraId="6EA04C24" w14:textId="77777777" w:rsidR="00CA1B33" w:rsidRDefault="00CA1B33" w:rsidP="00CA1B33">
      <w:pPr>
        <w:pStyle w:val="NoSpacing"/>
        <w:numPr>
          <w:ilvl w:val="2"/>
          <w:numId w:val="58"/>
        </w:numPr>
        <w:spacing w:line="276" w:lineRule="auto"/>
        <w:rPr>
          <w:rFonts w:ascii="Times New Roman" w:hAnsi="Times New Roman"/>
          <w:sz w:val="22"/>
          <w:szCs w:val="22"/>
        </w:rPr>
      </w:pPr>
      <w:r>
        <w:rPr>
          <w:rFonts w:ascii="Times New Roman" w:hAnsi="Times New Roman"/>
          <w:sz w:val="22"/>
          <w:szCs w:val="22"/>
        </w:rPr>
        <w:t xml:space="preserve">Neutral - Black. </w:t>
      </w:r>
    </w:p>
    <w:p w14:paraId="1695F080" w14:textId="77777777" w:rsidR="00CA1B33" w:rsidRDefault="00CA1B33" w:rsidP="00CA1B33">
      <w:pPr>
        <w:pStyle w:val="NoSpacing"/>
        <w:numPr>
          <w:ilvl w:val="2"/>
          <w:numId w:val="58"/>
        </w:numPr>
        <w:spacing w:line="276" w:lineRule="auto"/>
        <w:rPr>
          <w:rFonts w:ascii="Times New Roman" w:hAnsi="Times New Roman"/>
          <w:sz w:val="22"/>
          <w:szCs w:val="22"/>
        </w:rPr>
      </w:pPr>
      <w:r>
        <w:rPr>
          <w:rFonts w:ascii="Times New Roman" w:hAnsi="Times New Roman"/>
          <w:sz w:val="22"/>
          <w:szCs w:val="22"/>
        </w:rPr>
        <w:t xml:space="preserve">Earth - Green or Bare wire as specified. </w:t>
      </w:r>
    </w:p>
    <w:p w14:paraId="113815E0" w14:textId="77777777" w:rsidR="00CA1B33" w:rsidRDefault="00CA1B33" w:rsidP="00CA1B33">
      <w:pPr>
        <w:pStyle w:val="NoSpacing"/>
        <w:numPr>
          <w:ilvl w:val="1"/>
          <w:numId w:val="57"/>
        </w:numPr>
        <w:spacing w:line="276" w:lineRule="auto"/>
        <w:rPr>
          <w:rFonts w:ascii="Times New Roman" w:hAnsi="Times New Roman"/>
          <w:sz w:val="22"/>
          <w:szCs w:val="22"/>
        </w:rPr>
      </w:pPr>
      <w:r>
        <w:rPr>
          <w:rFonts w:ascii="Times New Roman" w:hAnsi="Times New Roman"/>
          <w:sz w:val="22"/>
          <w:szCs w:val="22"/>
        </w:rPr>
        <w:t xml:space="preserve">All circuit wiring/point wiring shall be provided with printed PVC identification ferrules at either end bearing the circuit number and designation. </w:t>
      </w:r>
    </w:p>
    <w:p w14:paraId="2FABEEC5" w14:textId="77777777" w:rsidR="00CA1B33" w:rsidRDefault="00CA1B33" w:rsidP="00CA1B33">
      <w:pPr>
        <w:pStyle w:val="NoSpacing"/>
        <w:spacing w:line="276" w:lineRule="auto"/>
        <w:ind w:left="1440"/>
        <w:rPr>
          <w:rFonts w:ascii="Times New Roman" w:hAnsi="Times New Roman"/>
          <w:sz w:val="22"/>
          <w:szCs w:val="22"/>
        </w:rPr>
      </w:pPr>
    </w:p>
    <w:p w14:paraId="71F3BE7A" w14:textId="77777777" w:rsidR="00CA1B33" w:rsidRDefault="00CA1B33" w:rsidP="00CA1B33">
      <w:pPr>
        <w:spacing w:after="0" w:line="240" w:lineRule="auto"/>
        <w:rPr>
          <w:rFonts w:ascii="Times New Roman" w:hAnsi="Times New Roman"/>
        </w:rPr>
      </w:pPr>
      <w:r>
        <w:rPr>
          <w:rFonts w:ascii="Times New Roman" w:hAnsi="Times New Roman"/>
        </w:rPr>
        <w:t>Maximum permissible numbers of 650/1100 volt grade PVC insulated wires may be drawn into rigid conduits are as below:</w:t>
      </w:r>
    </w:p>
    <w:p w14:paraId="2EDF3007" w14:textId="77777777" w:rsidR="00CA1B33" w:rsidRDefault="00CA1B33" w:rsidP="00CA1B33">
      <w:pPr>
        <w:pStyle w:val="NoSpacing"/>
        <w:spacing w:line="276" w:lineRule="auto"/>
        <w:rPr>
          <w:rFonts w:ascii="Times New Roman" w:hAnsi="Times New Roman"/>
          <w:b/>
          <w:sz w:val="22"/>
          <w:szCs w:val="22"/>
        </w:rPr>
      </w:pPr>
    </w:p>
    <w:tbl>
      <w:tblPr>
        <w:tblW w:w="0" w:type="auto"/>
        <w:jc w:val="center"/>
        <w:tblLook w:val="04A0" w:firstRow="1" w:lastRow="0" w:firstColumn="1" w:lastColumn="0" w:noHBand="0" w:noVBand="1"/>
      </w:tblPr>
      <w:tblGrid>
        <w:gridCol w:w="1722"/>
        <w:gridCol w:w="810"/>
        <w:gridCol w:w="1011"/>
        <w:gridCol w:w="789"/>
        <w:gridCol w:w="630"/>
        <w:gridCol w:w="900"/>
      </w:tblGrid>
      <w:tr w:rsidR="00CA1B33" w14:paraId="7800F1B0" w14:textId="77777777" w:rsidTr="00CA1B33">
        <w:trPr>
          <w:cantSplit/>
          <w:trHeight w:val="345"/>
          <w:jc w:val="center"/>
        </w:trPr>
        <w:tc>
          <w:tcPr>
            <w:tcW w:w="1722" w:type="dxa"/>
            <w:tcBorders>
              <w:top w:val="single" w:sz="4" w:space="0" w:color="auto"/>
              <w:left w:val="single" w:sz="4" w:space="0" w:color="auto"/>
              <w:bottom w:val="single" w:sz="4" w:space="0" w:color="auto"/>
              <w:right w:val="single" w:sz="4" w:space="0" w:color="auto"/>
            </w:tcBorders>
            <w:noWrap/>
            <w:hideMark/>
          </w:tcPr>
          <w:p w14:paraId="434250FD" w14:textId="77777777" w:rsidR="00CA1B33" w:rsidRDefault="00CA1B33">
            <w:pPr>
              <w:spacing w:after="0" w:line="240" w:lineRule="auto"/>
              <w:rPr>
                <w:rStyle w:val="SubtleEmphasis"/>
                <w:i w:val="0"/>
              </w:rPr>
            </w:pPr>
            <w:r>
              <w:rPr>
                <w:rStyle w:val="SubtleEmphasis"/>
                <w:rFonts w:ascii="Times New Roman" w:hAnsi="Times New Roman"/>
                <w:i w:val="0"/>
              </w:rPr>
              <w:t>Size of Wire mm2</w:t>
            </w:r>
          </w:p>
        </w:tc>
        <w:tc>
          <w:tcPr>
            <w:tcW w:w="4140" w:type="dxa"/>
            <w:gridSpan w:val="5"/>
            <w:tcBorders>
              <w:top w:val="single" w:sz="4" w:space="0" w:color="auto"/>
              <w:left w:val="nil"/>
              <w:bottom w:val="single" w:sz="4" w:space="0" w:color="auto"/>
              <w:right w:val="single" w:sz="4" w:space="0" w:color="auto"/>
            </w:tcBorders>
            <w:hideMark/>
          </w:tcPr>
          <w:p w14:paraId="6229C895"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Size of conduit mm</w:t>
            </w:r>
          </w:p>
        </w:tc>
      </w:tr>
      <w:tr w:rsidR="00CA1B33" w14:paraId="24B1304D" w14:textId="77777777" w:rsidTr="00CA1B33">
        <w:trPr>
          <w:cantSplit/>
          <w:trHeight w:val="600"/>
          <w:jc w:val="center"/>
        </w:trPr>
        <w:tc>
          <w:tcPr>
            <w:tcW w:w="1722" w:type="dxa"/>
            <w:tcBorders>
              <w:top w:val="nil"/>
              <w:left w:val="single" w:sz="4" w:space="0" w:color="auto"/>
              <w:bottom w:val="single" w:sz="4" w:space="0" w:color="auto"/>
              <w:right w:val="single" w:sz="4" w:space="0" w:color="auto"/>
            </w:tcBorders>
            <w:vAlign w:val="bottom"/>
            <w:hideMark/>
          </w:tcPr>
          <w:p w14:paraId="5744ECEA"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Nominal Cross sectional area</w:t>
            </w:r>
          </w:p>
        </w:tc>
        <w:tc>
          <w:tcPr>
            <w:tcW w:w="810" w:type="dxa"/>
            <w:tcBorders>
              <w:top w:val="nil"/>
              <w:left w:val="nil"/>
              <w:bottom w:val="single" w:sz="4" w:space="0" w:color="auto"/>
              <w:right w:val="single" w:sz="4" w:space="0" w:color="auto"/>
            </w:tcBorders>
            <w:vAlign w:val="bottom"/>
            <w:hideMark/>
          </w:tcPr>
          <w:p w14:paraId="0A41B024"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20</w:t>
            </w:r>
          </w:p>
        </w:tc>
        <w:tc>
          <w:tcPr>
            <w:tcW w:w="1011" w:type="dxa"/>
            <w:tcBorders>
              <w:top w:val="nil"/>
              <w:left w:val="nil"/>
              <w:bottom w:val="single" w:sz="4" w:space="0" w:color="auto"/>
              <w:right w:val="single" w:sz="4" w:space="0" w:color="auto"/>
            </w:tcBorders>
            <w:vAlign w:val="bottom"/>
            <w:hideMark/>
          </w:tcPr>
          <w:p w14:paraId="150F1478"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25</w:t>
            </w:r>
          </w:p>
        </w:tc>
        <w:tc>
          <w:tcPr>
            <w:tcW w:w="789" w:type="dxa"/>
            <w:tcBorders>
              <w:top w:val="nil"/>
              <w:left w:val="nil"/>
              <w:bottom w:val="single" w:sz="4" w:space="0" w:color="auto"/>
              <w:right w:val="single" w:sz="4" w:space="0" w:color="auto"/>
            </w:tcBorders>
            <w:vAlign w:val="bottom"/>
            <w:hideMark/>
          </w:tcPr>
          <w:p w14:paraId="7E910CB1"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32</w:t>
            </w:r>
          </w:p>
        </w:tc>
        <w:tc>
          <w:tcPr>
            <w:tcW w:w="630" w:type="dxa"/>
            <w:tcBorders>
              <w:top w:val="nil"/>
              <w:left w:val="nil"/>
              <w:bottom w:val="single" w:sz="4" w:space="0" w:color="auto"/>
              <w:right w:val="single" w:sz="4" w:space="0" w:color="auto"/>
            </w:tcBorders>
            <w:vAlign w:val="bottom"/>
            <w:hideMark/>
          </w:tcPr>
          <w:p w14:paraId="1DA0DEFC"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40</w:t>
            </w:r>
          </w:p>
        </w:tc>
        <w:tc>
          <w:tcPr>
            <w:tcW w:w="900" w:type="dxa"/>
            <w:tcBorders>
              <w:top w:val="nil"/>
              <w:left w:val="nil"/>
              <w:bottom w:val="single" w:sz="4" w:space="0" w:color="auto"/>
              <w:right w:val="single" w:sz="4" w:space="0" w:color="auto"/>
            </w:tcBorders>
            <w:vAlign w:val="bottom"/>
            <w:hideMark/>
          </w:tcPr>
          <w:p w14:paraId="3F97269D"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50</w:t>
            </w:r>
          </w:p>
        </w:tc>
      </w:tr>
      <w:tr w:rsidR="00CA1B33" w14:paraId="6F664B85" w14:textId="77777777" w:rsidTr="00CA1B33">
        <w:trPr>
          <w:trHeight w:val="300"/>
          <w:jc w:val="center"/>
        </w:trPr>
        <w:tc>
          <w:tcPr>
            <w:tcW w:w="1722" w:type="dxa"/>
            <w:vMerge w:val="restart"/>
            <w:tcBorders>
              <w:top w:val="nil"/>
              <w:left w:val="single" w:sz="4" w:space="0" w:color="auto"/>
              <w:bottom w:val="single" w:sz="4" w:space="0" w:color="auto"/>
              <w:right w:val="single" w:sz="4" w:space="0" w:color="auto"/>
            </w:tcBorders>
            <w:vAlign w:val="bottom"/>
            <w:hideMark/>
          </w:tcPr>
          <w:p w14:paraId="3C96B697"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w:t>
            </w:r>
          </w:p>
        </w:tc>
        <w:tc>
          <w:tcPr>
            <w:tcW w:w="810" w:type="dxa"/>
            <w:vMerge w:val="restart"/>
            <w:tcBorders>
              <w:top w:val="nil"/>
              <w:left w:val="single" w:sz="4" w:space="0" w:color="auto"/>
              <w:bottom w:val="single" w:sz="4" w:space="0" w:color="auto"/>
              <w:right w:val="single" w:sz="4" w:space="0" w:color="auto"/>
            </w:tcBorders>
            <w:vAlign w:val="bottom"/>
            <w:hideMark/>
          </w:tcPr>
          <w:p w14:paraId="7CE796AB"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7</w:t>
            </w:r>
          </w:p>
        </w:tc>
        <w:tc>
          <w:tcPr>
            <w:tcW w:w="1011" w:type="dxa"/>
            <w:vMerge w:val="restart"/>
            <w:tcBorders>
              <w:top w:val="nil"/>
              <w:left w:val="single" w:sz="4" w:space="0" w:color="auto"/>
              <w:bottom w:val="single" w:sz="4" w:space="0" w:color="auto"/>
              <w:right w:val="single" w:sz="4" w:space="0" w:color="auto"/>
            </w:tcBorders>
            <w:vAlign w:val="bottom"/>
            <w:hideMark/>
          </w:tcPr>
          <w:p w14:paraId="5B8C19D4"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13</w:t>
            </w:r>
          </w:p>
        </w:tc>
        <w:tc>
          <w:tcPr>
            <w:tcW w:w="789" w:type="dxa"/>
            <w:vMerge w:val="restart"/>
            <w:tcBorders>
              <w:top w:val="nil"/>
              <w:left w:val="single" w:sz="4" w:space="0" w:color="auto"/>
              <w:bottom w:val="single" w:sz="4" w:space="0" w:color="auto"/>
              <w:right w:val="single" w:sz="4" w:space="0" w:color="auto"/>
            </w:tcBorders>
            <w:vAlign w:val="bottom"/>
            <w:hideMark/>
          </w:tcPr>
          <w:p w14:paraId="28C7AFA9"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20</w:t>
            </w:r>
          </w:p>
        </w:tc>
        <w:tc>
          <w:tcPr>
            <w:tcW w:w="630" w:type="dxa"/>
            <w:vMerge w:val="restart"/>
            <w:tcBorders>
              <w:top w:val="nil"/>
              <w:left w:val="single" w:sz="4" w:space="0" w:color="auto"/>
              <w:bottom w:val="single" w:sz="4" w:space="0" w:color="auto"/>
              <w:right w:val="single" w:sz="4" w:space="0" w:color="auto"/>
            </w:tcBorders>
            <w:vAlign w:val="bottom"/>
            <w:hideMark/>
          </w:tcPr>
          <w:p w14:paraId="0FAAB17A"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c>
          <w:tcPr>
            <w:tcW w:w="900" w:type="dxa"/>
            <w:vMerge w:val="restart"/>
            <w:tcBorders>
              <w:top w:val="nil"/>
              <w:left w:val="single" w:sz="4" w:space="0" w:color="auto"/>
              <w:bottom w:val="single" w:sz="4" w:space="0" w:color="auto"/>
              <w:right w:val="single" w:sz="4" w:space="0" w:color="auto"/>
            </w:tcBorders>
            <w:vAlign w:val="bottom"/>
            <w:hideMark/>
          </w:tcPr>
          <w:p w14:paraId="226748F3"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r>
      <w:tr w:rsidR="00CA1B33" w14:paraId="20BE251E" w14:textId="77777777" w:rsidTr="00CA1B33">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26C24D4"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49CDA811"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71B55FDA"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562B1991"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4E80B4C1"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3AA32B3A" w14:textId="77777777" w:rsidR="00CA1B33" w:rsidRDefault="00CA1B33">
            <w:pPr>
              <w:spacing w:after="0" w:line="240" w:lineRule="auto"/>
              <w:rPr>
                <w:rStyle w:val="SubtleEmphasis"/>
                <w:rFonts w:ascii="Times New Roman" w:hAnsi="Times New Roman"/>
                <w:i w:val="0"/>
              </w:rPr>
            </w:pPr>
          </w:p>
        </w:tc>
      </w:tr>
      <w:tr w:rsidR="00CA1B33" w14:paraId="3A0D4971" w14:textId="77777777" w:rsidTr="00CA1B33">
        <w:trPr>
          <w:trHeight w:val="300"/>
          <w:jc w:val="center"/>
        </w:trPr>
        <w:tc>
          <w:tcPr>
            <w:tcW w:w="1722" w:type="dxa"/>
            <w:vMerge w:val="restart"/>
            <w:tcBorders>
              <w:top w:val="nil"/>
              <w:left w:val="single" w:sz="4" w:space="0" w:color="auto"/>
              <w:bottom w:val="single" w:sz="4" w:space="0" w:color="auto"/>
              <w:right w:val="single" w:sz="4" w:space="0" w:color="auto"/>
            </w:tcBorders>
            <w:vAlign w:val="bottom"/>
            <w:hideMark/>
          </w:tcPr>
          <w:p w14:paraId="39A2A998"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1.5</w:t>
            </w:r>
          </w:p>
        </w:tc>
        <w:tc>
          <w:tcPr>
            <w:tcW w:w="810" w:type="dxa"/>
            <w:vMerge w:val="restart"/>
            <w:tcBorders>
              <w:top w:val="nil"/>
              <w:left w:val="single" w:sz="4" w:space="0" w:color="auto"/>
              <w:bottom w:val="single" w:sz="4" w:space="0" w:color="auto"/>
              <w:right w:val="single" w:sz="4" w:space="0" w:color="auto"/>
            </w:tcBorders>
            <w:vAlign w:val="bottom"/>
            <w:hideMark/>
          </w:tcPr>
          <w:p w14:paraId="305100D0"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6</w:t>
            </w:r>
          </w:p>
        </w:tc>
        <w:tc>
          <w:tcPr>
            <w:tcW w:w="1011" w:type="dxa"/>
            <w:vMerge w:val="restart"/>
            <w:tcBorders>
              <w:top w:val="nil"/>
              <w:left w:val="single" w:sz="4" w:space="0" w:color="auto"/>
              <w:bottom w:val="single" w:sz="4" w:space="0" w:color="auto"/>
              <w:right w:val="single" w:sz="4" w:space="0" w:color="auto"/>
            </w:tcBorders>
            <w:vAlign w:val="bottom"/>
            <w:hideMark/>
          </w:tcPr>
          <w:p w14:paraId="2E99082D"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10</w:t>
            </w:r>
          </w:p>
        </w:tc>
        <w:tc>
          <w:tcPr>
            <w:tcW w:w="789" w:type="dxa"/>
            <w:vMerge w:val="restart"/>
            <w:tcBorders>
              <w:top w:val="nil"/>
              <w:left w:val="single" w:sz="4" w:space="0" w:color="auto"/>
              <w:bottom w:val="single" w:sz="4" w:space="0" w:color="auto"/>
              <w:right w:val="single" w:sz="4" w:space="0" w:color="auto"/>
            </w:tcBorders>
            <w:vAlign w:val="bottom"/>
            <w:hideMark/>
          </w:tcPr>
          <w:p w14:paraId="3FDB6D4E"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14</w:t>
            </w:r>
          </w:p>
        </w:tc>
        <w:tc>
          <w:tcPr>
            <w:tcW w:w="630" w:type="dxa"/>
            <w:vMerge w:val="restart"/>
            <w:tcBorders>
              <w:top w:val="nil"/>
              <w:left w:val="single" w:sz="4" w:space="0" w:color="auto"/>
              <w:bottom w:val="single" w:sz="4" w:space="0" w:color="auto"/>
              <w:right w:val="single" w:sz="4" w:space="0" w:color="auto"/>
            </w:tcBorders>
            <w:vAlign w:val="bottom"/>
            <w:hideMark/>
          </w:tcPr>
          <w:p w14:paraId="5FFD23B3"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c>
          <w:tcPr>
            <w:tcW w:w="900" w:type="dxa"/>
            <w:vMerge w:val="restart"/>
            <w:tcBorders>
              <w:top w:val="nil"/>
              <w:left w:val="single" w:sz="4" w:space="0" w:color="auto"/>
              <w:bottom w:val="single" w:sz="4" w:space="0" w:color="auto"/>
              <w:right w:val="single" w:sz="4" w:space="0" w:color="auto"/>
            </w:tcBorders>
            <w:vAlign w:val="bottom"/>
            <w:hideMark/>
          </w:tcPr>
          <w:p w14:paraId="0D4F661E"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r>
      <w:tr w:rsidR="00CA1B33" w14:paraId="3E4CD0FA" w14:textId="77777777" w:rsidTr="00CA1B33">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AC744E6"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39AB0505"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70EC6602"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381248B9"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307CAD8F" w14:textId="77777777" w:rsidR="00CA1B33" w:rsidRDefault="00CA1B33">
            <w:pPr>
              <w:spacing w:after="0" w:line="240" w:lineRule="auto"/>
              <w:rPr>
                <w:rStyle w:val="SubtleEmphasis"/>
                <w:rFonts w:ascii="Times New Roman" w:hAnsi="Times New Roman"/>
                <w:i w:val="0"/>
              </w:rPr>
            </w:pPr>
          </w:p>
        </w:tc>
        <w:tc>
          <w:tcPr>
            <w:tcW w:w="0" w:type="auto"/>
            <w:vMerge/>
            <w:tcBorders>
              <w:top w:val="nil"/>
              <w:left w:val="single" w:sz="4" w:space="0" w:color="auto"/>
              <w:bottom w:val="single" w:sz="4" w:space="0" w:color="auto"/>
              <w:right w:val="single" w:sz="4" w:space="0" w:color="auto"/>
            </w:tcBorders>
            <w:vAlign w:val="center"/>
            <w:hideMark/>
          </w:tcPr>
          <w:p w14:paraId="3A1B2450" w14:textId="77777777" w:rsidR="00CA1B33" w:rsidRDefault="00CA1B33">
            <w:pPr>
              <w:spacing w:after="0" w:line="240" w:lineRule="auto"/>
              <w:rPr>
                <w:rStyle w:val="SubtleEmphasis"/>
                <w:rFonts w:ascii="Times New Roman" w:hAnsi="Times New Roman"/>
                <w:i w:val="0"/>
              </w:rPr>
            </w:pPr>
          </w:p>
        </w:tc>
      </w:tr>
      <w:tr w:rsidR="00CA1B33" w14:paraId="320D040A" w14:textId="77777777" w:rsidTr="00CA1B33">
        <w:trPr>
          <w:trHeight w:val="300"/>
          <w:jc w:val="center"/>
        </w:trPr>
        <w:tc>
          <w:tcPr>
            <w:tcW w:w="1722" w:type="dxa"/>
            <w:tcBorders>
              <w:top w:val="nil"/>
              <w:left w:val="single" w:sz="4" w:space="0" w:color="auto"/>
              <w:bottom w:val="single" w:sz="4" w:space="0" w:color="auto"/>
              <w:right w:val="single" w:sz="4" w:space="0" w:color="auto"/>
            </w:tcBorders>
            <w:vAlign w:val="bottom"/>
            <w:hideMark/>
          </w:tcPr>
          <w:p w14:paraId="23F9DE57"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2.5</w:t>
            </w:r>
          </w:p>
        </w:tc>
        <w:tc>
          <w:tcPr>
            <w:tcW w:w="810" w:type="dxa"/>
            <w:tcBorders>
              <w:top w:val="nil"/>
              <w:left w:val="nil"/>
              <w:bottom w:val="single" w:sz="4" w:space="0" w:color="auto"/>
              <w:right w:val="single" w:sz="4" w:space="0" w:color="auto"/>
            </w:tcBorders>
            <w:vAlign w:val="bottom"/>
            <w:hideMark/>
          </w:tcPr>
          <w:p w14:paraId="43D36913"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5</w:t>
            </w:r>
          </w:p>
        </w:tc>
        <w:tc>
          <w:tcPr>
            <w:tcW w:w="1011" w:type="dxa"/>
            <w:tcBorders>
              <w:top w:val="nil"/>
              <w:left w:val="nil"/>
              <w:bottom w:val="single" w:sz="4" w:space="0" w:color="auto"/>
              <w:right w:val="single" w:sz="4" w:space="0" w:color="auto"/>
            </w:tcBorders>
            <w:vAlign w:val="bottom"/>
            <w:hideMark/>
          </w:tcPr>
          <w:p w14:paraId="2072E3F5"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10</w:t>
            </w:r>
          </w:p>
        </w:tc>
        <w:tc>
          <w:tcPr>
            <w:tcW w:w="789" w:type="dxa"/>
            <w:tcBorders>
              <w:top w:val="nil"/>
              <w:left w:val="nil"/>
              <w:bottom w:val="single" w:sz="4" w:space="0" w:color="auto"/>
              <w:right w:val="single" w:sz="4" w:space="0" w:color="auto"/>
            </w:tcBorders>
            <w:vAlign w:val="bottom"/>
            <w:hideMark/>
          </w:tcPr>
          <w:p w14:paraId="729FF09D"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14</w:t>
            </w:r>
          </w:p>
        </w:tc>
        <w:tc>
          <w:tcPr>
            <w:tcW w:w="630" w:type="dxa"/>
            <w:tcBorders>
              <w:top w:val="nil"/>
              <w:left w:val="nil"/>
              <w:bottom w:val="single" w:sz="4" w:space="0" w:color="auto"/>
              <w:right w:val="single" w:sz="4" w:space="0" w:color="auto"/>
            </w:tcBorders>
            <w:vAlign w:val="bottom"/>
            <w:hideMark/>
          </w:tcPr>
          <w:p w14:paraId="7CDEA33A"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c>
          <w:tcPr>
            <w:tcW w:w="900" w:type="dxa"/>
            <w:tcBorders>
              <w:top w:val="nil"/>
              <w:left w:val="nil"/>
              <w:bottom w:val="single" w:sz="4" w:space="0" w:color="auto"/>
              <w:right w:val="single" w:sz="4" w:space="0" w:color="auto"/>
            </w:tcBorders>
            <w:vAlign w:val="bottom"/>
            <w:hideMark/>
          </w:tcPr>
          <w:p w14:paraId="0428F35E"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r>
      <w:tr w:rsidR="00CA1B33" w14:paraId="2ADA6F73" w14:textId="77777777" w:rsidTr="00CA1B33">
        <w:trPr>
          <w:trHeight w:val="300"/>
          <w:jc w:val="center"/>
        </w:trPr>
        <w:tc>
          <w:tcPr>
            <w:tcW w:w="1722" w:type="dxa"/>
            <w:tcBorders>
              <w:top w:val="nil"/>
              <w:left w:val="single" w:sz="4" w:space="0" w:color="auto"/>
              <w:bottom w:val="single" w:sz="4" w:space="0" w:color="auto"/>
              <w:right w:val="single" w:sz="4" w:space="0" w:color="auto"/>
            </w:tcBorders>
            <w:vAlign w:val="bottom"/>
            <w:hideMark/>
          </w:tcPr>
          <w:p w14:paraId="3860B186"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4</w:t>
            </w:r>
          </w:p>
        </w:tc>
        <w:tc>
          <w:tcPr>
            <w:tcW w:w="810" w:type="dxa"/>
            <w:tcBorders>
              <w:top w:val="nil"/>
              <w:left w:val="nil"/>
              <w:bottom w:val="single" w:sz="4" w:space="0" w:color="auto"/>
              <w:right w:val="single" w:sz="4" w:space="0" w:color="auto"/>
            </w:tcBorders>
            <w:vAlign w:val="bottom"/>
            <w:hideMark/>
          </w:tcPr>
          <w:p w14:paraId="70873CDD"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3</w:t>
            </w:r>
          </w:p>
        </w:tc>
        <w:tc>
          <w:tcPr>
            <w:tcW w:w="1011" w:type="dxa"/>
            <w:tcBorders>
              <w:top w:val="nil"/>
              <w:left w:val="nil"/>
              <w:bottom w:val="single" w:sz="4" w:space="0" w:color="auto"/>
              <w:right w:val="single" w:sz="4" w:space="0" w:color="auto"/>
            </w:tcBorders>
            <w:vAlign w:val="bottom"/>
            <w:hideMark/>
          </w:tcPr>
          <w:p w14:paraId="0F36ECAA"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6</w:t>
            </w:r>
          </w:p>
        </w:tc>
        <w:tc>
          <w:tcPr>
            <w:tcW w:w="789" w:type="dxa"/>
            <w:tcBorders>
              <w:top w:val="nil"/>
              <w:left w:val="nil"/>
              <w:bottom w:val="single" w:sz="4" w:space="0" w:color="auto"/>
              <w:right w:val="single" w:sz="4" w:space="0" w:color="auto"/>
            </w:tcBorders>
            <w:vAlign w:val="bottom"/>
            <w:hideMark/>
          </w:tcPr>
          <w:p w14:paraId="4921EB55"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10</w:t>
            </w:r>
          </w:p>
        </w:tc>
        <w:tc>
          <w:tcPr>
            <w:tcW w:w="630" w:type="dxa"/>
            <w:tcBorders>
              <w:top w:val="nil"/>
              <w:left w:val="nil"/>
              <w:bottom w:val="single" w:sz="4" w:space="0" w:color="auto"/>
              <w:right w:val="single" w:sz="4" w:space="0" w:color="auto"/>
            </w:tcBorders>
            <w:vAlign w:val="bottom"/>
            <w:hideMark/>
          </w:tcPr>
          <w:p w14:paraId="354DF0D9"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14</w:t>
            </w:r>
          </w:p>
        </w:tc>
        <w:tc>
          <w:tcPr>
            <w:tcW w:w="900" w:type="dxa"/>
            <w:tcBorders>
              <w:top w:val="nil"/>
              <w:left w:val="nil"/>
              <w:bottom w:val="single" w:sz="4" w:space="0" w:color="auto"/>
              <w:right w:val="single" w:sz="4" w:space="0" w:color="auto"/>
            </w:tcBorders>
            <w:vAlign w:val="bottom"/>
            <w:hideMark/>
          </w:tcPr>
          <w:p w14:paraId="0A1D8DED"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r>
      <w:tr w:rsidR="00CA1B33" w14:paraId="352DA49E" w14:textId="77777777" w:rsidTr="00CA1B33">
        <w:trPr>
          <w:trHeight w:val="300"/>
          <w:jc w:val="center"/>
        </w:trPr>
        <w:tc>
          <w:tcPr>
            <w:tcW w:w="1722" w:type="dxa"/>
            <w:tcBorders>
              <w:top w:val="nil"/>
              <w:left w:val="single" w:sz="4" w:space="0" w:color="auto"/>
              <w:bottom w:val="single" w:sz="4" w:space="0" w:color="auto"/>
              <w:right w:val="single" w:sz="4" w:space="0" w:color="auto"/>
            </w:tcBorders>
            <w:vAlign w:val="bottom"/>
            <w:hideMark/>
          </w:tcPr>
          <w:p w14:paraId="18F26B04"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6</w:t>
            </w:r>
          </w:p>
        </w:tc>
        <w:tc>
          <w:tcPr>
            <w:tcW w:w="810" w:type="dxa"/>
            <w:tcBorders>
              <w:top w:val="nil"/>
              <w:left w:val="nil"/>
              <w:bottom w:val="single" w:sz="4" w:space="0" w:color="auto"/>
              <w:right w:val="single" w:sz="4" w:space="0" w:color="auto"/>
            </w:tcBorders>
            <w:vAlign w:val="bottom"/>
            <w:hideMark/>
          </w:tcPr>
          <w:p w14:paraId="270042EF"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2</w:t>
            </w:r>
          </w:p>
        </w:tc>
        <w:tc>
          <w:tcPr>
            <w:tcW w:w="1011" w:type="dxa"/>
            <w:tcBorders>
              <w:top w:val="nil"/>
              <w:left w:val="nil"/>
              <w:bottom w:val="single" w:sz="4" w:space="0" w:color="auto"/>
              <w:right w:val="single" w:sz="4" w:space="0" w:color="auto"/>
            </w:tcBorders>
            <w:vAlign w:val="bottom"/>
            <w:hideMark/>
          </w:tcPr>
          <w:p w14:paraId="5014936E"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5</w:t>
            </w:r>
          </w:p>
        </w:tc>
        <w:tc>
          <w:tcPr>
            <w:tcW w:w="789" w:type="dxa"/>
            <w:tcBorders>
              <w:top w:val="nil"/>
              <w:left w:val="nil"/>
              <w:bottom w:val="single" w:sz="4" w:space="0" w:color="auto"/>
              <w:right w:val="single" w:sz="4" w:space="0" w:color="auto"/>
            </w:tcBorders>
            <w:vAlign w:val="bottom"/>
            <w:hideMark/>
          </w:tcPr>
          <w:p w14:paraId="4068BD2D"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9</w:t>
            </w:r>
          </w:p>
        </w:tc>
        <w:tc>
          <w:tcPr>
            <w:tcW w:w="630" w:type="dxa"/>
            <w:tcBorders>
              <w:top w:val="nil"/>
              <w:left w:val="nil"/>
              <w:bottom w:val="single" w:sz="4" w:space="0" w:color="auto"/>
              <w:right w:val="single" w:sz="4" w:space="0" w:color="auto"/>
            </w:tcBorders>
            <w:vAlign w:val="bottom"/>
            <w:hideMark/>
          </w:tcPr>
          <w:p w14:paraId="0D2E3580"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11</w:t>
            </w:r>
          </w:p>
        </w:tc>
        <w:tc>
          <w:tcPr>
            <w:tcW w:w="900" w:type="dxa"/>
            <w:tcBorders>
              <w:top w:val="nil"/>
              <w:left w:val="nil"/>
              <w:bottom w:val="single" w:sz="4" w:space="0" w:color="auto"/>
              <w:right w:val="single" w:sz="4" w:space="0" w:color="auto"/>
            </w:tcBorders>
            <w:vAlign w:val="bottom"/>
            <w:hideMark/>
          </w:tcPr>
          <w:p w14:paraId="40C73449"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r>
      <w:tr w:rsidR="00CA1B33" w14:paraId="1B880EF4" w14:textId="77777777" w:rsidTr="00CA1B33">
        <w:trPr>
          <w:trHeight w:val="300"/>
          <w:jc w:val="center"/>
        </w:trPr>
        <w:tc>
          <w:tcPr>
            <w:tcW w:w="1722" w:type="dxa"/>
            <w:tcBorders>
              <w:top w:val="nil"/>
              <w:left w:val="single" w:sz="4" w:space="0" w:color="auto"/>
              <w:bottom w:val="single" w:sz="4" w:space="0" w:color="auto"/>
              <w:right w:val="single" w:sz="4" w:space="0" w:color="auto"/>
            </w:tcBorders>
            <w:vAlign w:val="bottom"/>
            <w:hideMark/>
          </w:tcPr>
          <w:p w14:paraId="331121E8"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10</w:t>
            </w:r>
          </w:p>
        </w:tc>
        <w:tc>
          <w:tcPr>
            <w:tcW w:w="810" w:type="dxa"/>
            <w:tcBorders>
              <w:top w:val="nil"/>
              <w:left w:val="nil"/>
              <w:bottom w:val="single" w:sz="4" w:space="0" w:color="auto"/>
              <w:right w:val="single" w:sz="4" w:space="0" w:color="auto"/>
            </w:tcBorders>
            <w:vAlign w:val="bottom"/>
            <w:hideMark/>
          </w:tcPr>
          <w:p w14:paraId="334E9953"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c>
          <w:tcPr>
            <w:tcW w:w="1011" w:type="dxa"/>
            <w:tcBorders>
              <w:top w:val="nil"/>
              <w:left w:val="nil"/>
              <w:bottom w:val="single" w:sz="4" w:space="0" w:color="auto"/>
              <w:right w:val="single" w:sz="4" w:space="0" w:color="auto"/>
            </w:tcBorders>
            <w:vAlign w:val="bottom"/>
            <w:hideMark/>
          </w:tcPr>
          <w:p w14:paraId="695CC909"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4</w:t>
            </w:r>
          </w:p>
        </w:tc>
        <w:tc>
          <w:tcPr>
            <w:tcW w:w="789" w:type="dxa"/>
            <w:tcBorders>
              <w:top w:val="nil"/>
              <w:left w:val="nil"/>
              <w:bottom w:val="single" w:sz="4" w:space="0" w:color="auto"/>
              <w:right w:val="single" w:sz="4" w:space="0" w:color="auto"/>
            </w:tcBorders>
            <w:vAlign w:val="bottom"/>
            <w:hideMark/>
          </w:tcPr>
          <w:p w14:paraId="27994DD7"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7</w:t>
            </w:r>
          </w:p>
        </w:tc>
        <w:tc>
          <w:tcPr>
            <w:tcW w:w="630" w:type="dxa"/>
            <w:tcBorders>
              <w:top w:val="nil"/>
              <w:left w:val="nil"/>
              <w:bottom w:val="single" w:sz="4" w:space="0" w:color="auto"/>
              <w:right w:val="single" w:sz="4" w:space="0" w:color="auto"/>
            </w:tcBorders>
            <w:vAlign w:val="bottom"/>
            <w:hideMark/>
          </w:tcPr>
          <w:p w14:paraId="3F4BF657"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9</w:t>
            </w:r>
          </w:p>
        </w:tc>
        <w:tc>
          <w:tcPr>
            <w:tcW w:w="900" w:type="dxa"/>
            <w:tcBorders>
              <w:top w:val="nil"/>
              <w:left w:val="nil"/>
              <w:bottom w:val="single" w:sz="4" w:space="0" w:color="auto"/>
              <w:right w:val="single" w:sz="4" w:space="0" w:color="auto"/>
            </w:tcBorders>
            <w:vAlign w:val="bottom"/>
            <w:hideMark/>
          </w:tcPr>
          <w:p w14:paraId="60363B26" w14:textId="77777777" w:rsidR="00CA1B33" w:rsidRDefault="00CA1B33">
            <w:pPr>
              <w:spacing w:after="0" w:line="240" w:lineRule="auto"/>
              <w:rPr>
                <w:rStyle w:val="SubtleEmphasis"/>
                <w:rFonts w:ascii="Times New Roman" w:hAnsi="Times New Roman"/>
                <w:i w:val="0"/>
              </w:rPr>
            </w:pPr>
            <w:r>
              <w:rPr>
                <w:rStyle w:val="SubtleEmphasis"/>
                <w:rFonts w:ascii="Times New Roman" w:hAnsi="Times New Roman"/>
                <w:i w:val="0"/>
              </w:rPr>
              <w:t> </w:t>
            </w:r>
          </w:p>
        </w:tc>
      </w:tr>
    </w:tbl>
    <w:p w14:paraId="4DB25A91" w14:textId="77777777" w:rsidR="00CA1B33" w:rsidRDefault="00CA1B33" w:rsidP="00CA1B33">
      <w:pPr>
        <w:pStyle w:val="NoSpacing"/>
        <w:spacing w:line="276" w:lineRule="auto"/>
        <w:rPr>
          <w:rFonts w:ascii="Times New Roman" w:hAnsi="Times New Roman"/>
          <w:b/>
          <w:sz w:val="22"/>
          <w:szCs w:val="22"/>
        </w:rPr>
      </w:pPr>
    </w:p>
    <w:p w14:paraId="4E4941CB"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Conduit Installation</w:t>
      </w:r>
    </w:p>
    <w:p w14:paraId="6B6DEFC5"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MMS grade FRLS PVC conduit shall be used for electrical installation.</w:t>
      </w:r>
    </w:p>
    <w:p w14:paraId="73944F66"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inside surface and ends of conduits and threads and fittings used shall be clean, smooth, cut square and free from burrs and other defects</w:t>
      </w:r>
    </w:p>
    <w:p w14:paraId="1BB6FF8E"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conduit shall be properly and tightly screwed between the various lengths and to the boxes to which it runs and terminates. No part of the conduit shall be under mechanical stress and the whole conduit system shall be mechanically continuous throughout. </w:t>
      </w:r>
    </w:p>
    <w:p w14:paraId="5676BC0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All jointing methods shall be subject to the approval of the Consultant/Client. Separate conduits shall run for all power outlet wiring. </w:t>
      </w:r>
    </w:p>
    <w:p w14:paraId="241869C2"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joints in conduits shall be free of sharp edges to avoid damage to insulation of conductors while pulling them through the conduits. </w:t>
      </w:r>
    </w:p>
    <w:p w14:paraId="579DEBB3"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Where necessary, bends or diversions may be achieved by means of bends and/or circular inspection boxes with adequate and suitable inlet and outlet screwed joints. In case of recessed system each junction box shall be provided with a cover properly secured and flush with the finished wall surface. No bends shall have radius less than 2-1/2 times the outside diameter of the conduit </w:t>
      </w:r>
    </w:p>
    <w:p w14:paraId="60682304"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lastRenderedPageBreak/>
        <w:t xml:space="preserve">All conduits shall be installed as to avoid contact with hot surface. After the conduits, junction boxes, outlet boxes and switch boxes are installed in positions, their outlets shall be properly plugged or covered so that water, mortar, insects or any other foreign matter does not enter into the conduit system. Surface conduits shall be fixed by means of space bar saddles at intervals not more than 500 mm. </w:t>
      </w:r>
    </w:p>
    <w:p w14:paraId="16144D5D" w14:textId="77777777" w:rsidR="00CA1B33" w:rsidRDefault="00CA1B33" w:rsidP="00CA1B33">
      <w:pPr>
        <w:pStyle w:val="NoSpacing"/>
        <w:tabs>
          <w:tab w:val="left" w:pos="3750"/>
        </w:tabs>
        <w:spacing w:line="276" w:lineRule="auto"/>
        <w:rPr>
          <w:rFonts w:ascii="Times New Roman" w:hAnsi="Times New Roman"/>
          <w:sz w:val="22"/>
          <w:szCs w:val="22"/>
        </w:rPr>
      </w:pPr>
      <w:r>
        <w:rPr>
          <w:rFonts w:ascii="Times New Roman" w:hAnsi="Times New Roman"/>
          <w:sz w:val="22"/>
          <w:szCs w:val="22"/>
        </w:rPr>
        <w:tab/>
      </w:r>
    </w:p>
    <w:p w14:paraId="23E89465"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b/>
          <w:sz w:val="22"/>
          <w:szCs w:val="22"/>
        </w:rPr>
        <w:t>Installation of Recessed Conduit System</w:t>
      </w:r>
    </w:p>
    <w:p w14:paraId="2C91B59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conduits shall be installed in such a manner that running can be carried out from the fitting boxes and switch boxes only. </w:t>
      </w:r>
    </w:p>
    <w:p w14:paraId="6CF045F5"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Conduits which are to be taken in the ceiling slab shall be laid on the prepared shuttering work of the ceiling slab before concrete is poured, and tied to bars at every 750/900 mm. The conduits shall be made water-tight by using bituminous compound at the joints. The conduits in ceiling slab shall be straight as far as possible. </w:t>
      </w:r>
    </w:p>
    <w:p w14:paraId="58B8BB9E"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Conduits recessed in walls shall be secured rigidly by means of steel hooks/staples at 500 mm intervals. Before conduit is concealed in the walls, all chases, grooves shall be neatly made to proper dimensions to accommodate the required number of conduits. </w:t>
      </w:r>
    </w:p>
    <w:p w14:paraId="420280BA"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outlet boxes, point control boxes, inspection and draw boxes shall be securely fixed by means of counter sunk steel screws and raw plugs. They shall be firmly grouted in position prior to plastering fixed as and when conduit is being laid. The recessing of conduits in walls shall be so arranged as to allow at least 12 mm plaster cover on the same. All grooves, chases, etc. shall be refilled with cement mortar and finished up to the wall surface before plastering of walls is taken up by the general contractor. The top edge of the conduit shall be at least 25 mm below the finished surface of wall. </w:t>
      </w:r>
    </w:p>
    <w:p w14:paraId="751141B9"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After conduits, junction boxes, outlet boxes, etc. fixed in position their outlets shall be properly plugged with PVC stoppers or with any other suitable materials so that water, mortar, vermin’s or any other foreign material do not enter into the conduit system. </w:t>
      </w:r>
    </w:p>
    <w:p w14:paraId="32135476"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To facilitate easy drawing of wires in conduit necessary GI pull wires of 16 SWG shall be inserted into the conduit immediately after shuttering is removed. </w:t>
      </w:r>
    </w:p>
    <w:p w14:paraId="2A9C0F41"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Electrical Contractor shall be present during the pouring of concrete to ensure that the conduits and accessories are not displaced or blocked. </w:t>
      </w:r>
    </w:p>
    <w:p w14:paraId="4002090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conduits shall be swabbed out by drawing dry swabs of rag through the conduit to remove all moisture prior to drawing of wires. </w:t>
      </w:r>
    </w:p>
    <w:p w14:paraId="29213845"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Where vertical concealed conduits pass through floors or beams and horizontal concealed conduits required to pass through columns or beams, these shall be taken through rigid PVC/GI pipes to be inserted in the floors /columns/beams, etc. during casting for which no extra payment shall be entertained. </w:t>
      </w:r>
    </w:p>
    <w:p w14:paraId="7A788A0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Extension collars of suitable depth shall be used as necessary to leave all boxes absolutely flush with the finished wall or ceiling surface. </w:t>
      </w:r>
    </w:p>
    <w:p w14:paraId="7D541C03"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Conduits shall not be buried or plastered etc. unless and until the work has been inspected by the Client/ Consultant. </w:t>
      </w:r>
    </w:p>
    <w:p w14:paraId="1EC38778" w14:textId="77777777" w:rsidR="00CA1B33" w:rsidRDefault="00CA1B33" w:rsidP="00CA1B33">
      <w:pPr>
        <w:pStyle w:val="NoSpacing"/>
        <w:spacing w:line="276" w:lineRule="auto"/>
        <w:rPr>
          <w:rFonts w:ascii="Times New Roman" w:hAnsi="Times New Roman"/>
          <w:sz w:val="22"/>
          <w:szCs w:val="22"/>
        </w:rPr>
      </w:pPr>
    </w:p>
    <w:p w14:paraId="4E30BB1E"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Installation of Surface Conduit System</w:t>
      </w:r>
    </w:p>
    <w:p w14:paraId="3E875467"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Conduits shall run in square and symmetrical lines. Before the conduits are installed, the exact routes shall be marked at site and approval of the Consultant shall be obtained. Conduits shall be fixed by heavy gauge GI base plates, saddles, secured to suitable raw plugs, at an interval of not more than 500 mm. Conduits shall be joined by means of screwed couplers and screwed accessories only. In long distance straight runs of conduit, inspection type couplers or running type couplers or pull boxes shall be provided. </w:t>
      </w:r>
    </w:p>
    <w:p w14:paraId="68BDB979"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lastRenderedPageBreak/>
        <w:t>Bends in conduit runs shall be done by bending conduits by pipe bending machine. Bends which cannot be negotiated by pipe bends, shall be accompanied by introducing inspection boxes or inspection bends. Not more than three equivalent 90 C bends shall be used in a conduit run from outlet to outlet.</w:t>
      </w:r>
    </w:p>
    <w:p w14:paraId="518150CA"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All the conduit openings shall be properly plugged with PVC stoppers/bushes. The conduits shall be adequately protected against rust by applying two coats of approved synthetic enamel paint after the installation is completed. </w:t>
      </w:r>
    </w:p>
    <w:p w14:paraId="69053C8F"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Wherever conduits terminate conduits shall be rigidly connected to the box/board with brass hexagonal check nuts with compression washers on either side of the entry to ensure proper electrical and mechanical continuity. </w:t>
      </w:r>
    </w:p>
    <w:p w14:paraId="08F1185D"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crossing of surface conduits shall not be generally permitted and to avoid such crossings, adopter boxes shall be used at junctions/crossings. </w:t>
      </w:r>
    </w:p>
    <w:p w14:paraId="2440562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All unused conduit entries shall be blanked off in an approved and where a conduit terminates in adopter boxes. All removable box covers shall be firmly secured to provide complete enclosure </w:t>
      </w:r>
    </w:p>
    <w:p w14:paraId="533673CE" w14:textId="77777777" w:rsidR="00CA1B33" w:rsidRDefault="00CA1B33" w:rsidP="00CA1B33">
      <w:pPr>
        <w:pStyle w:val="NoSpacing"/>
        <w:spacing w:line="276" w:lineRule="auto"/>
        <w:rPr>
          <w:rFonts w:ascii="Times New Roman" w:hAnsi="Times New Roman"/>
          <w:sz w:val="22"/>
          <w:szCs w:val="22"/>
        </w:rPr>
      </w:pPr>
    </w:p>
    <w:p w14:paraId="6B058AE9"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b/>
          <w:sz w:val="22"/>
          <w:szCs w:val="22"/>
        </w:rPr>
        <w:t>Conduits above False Ceiling</w:t>
      </w:r>
    </w:p>
    <w:p w14:paraId="4EAF0E1F"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In the false ceiling area, the conduits shall be run above the false ceiling frame work supported by means of M.S/GI strips secured and fixed to both conduits and structural ceiling, keeping the outlet box as near as possible to the fittings/fans for connections. The conduit boxes for fittings/fans are independently supported by means of separate fixing arrangements to the box and structural ceiling so that the box is held rigidly. </w:t>
      </w:r>
    </w:p>
    <w:p w14:paraId="2CBD904F" w14:textId="77777777" w:rsidR="00CA1B33" w:rsidRDefault="00CA1B33" w:rsidP="00CA1B33">
      <w:pPr>
        <w:pStyle w:val="NoSpacing"/>
        <w:spacing w:line="276" w:lineRule="auto"/>
        <w:rPr>
          <w:rFonts w:ascii="Times New Roman" w:hAnsi="Times New Roman"/>
          <w:sz w:val="22"/>
          <w:szCs w:val="22"/>
        </w:rPr>
      </w:pPr>
    </w:p>
    <w:p w14:paraId="7F55E064"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Modular switch &amp; socket &amp; accessories, surface/concealed box.</w:t>
      </w:r>
    </w:p>
    <w:p w14:paraId="1C8E574A"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Unless specified the switchboards switch sockets and its accessories shall be readymade type as per make mentioned in approved make list attached to the tender document. </w:t>
      </w:r>
    </w:p>
    <w:p w14:paraId="1BB76835"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 xml:space="preserve">At least one earth stud is a must. </w:t>
      </w:r>
    </w:p>
    <w:p w14:paraId="6625872D"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Minimum depth 60 mm.</w:t>
      </w:r>
    </w:p>
    <w:p w14:paraId="48BFC5F4"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All switches and sockets shall confirm respective I S.</w:t>
      </w:r>
    </w:p>
    <w:p w14:paraId="0019FE1B"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All switches shall be of approved make.</w:t>
      </w:r>
    </w:p>
    <w:p w14:paraId="00360AD5"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Ceiling roses shall be 3 plate types.</w:t>
      </w:r>
    </w:p>
    <w:p w14:paraId="344A49A0" w14:textId="77777777" w:rsidR="00CA1B33" w:rsidRDefault="00CA1B33" w:rsidP="00CA1B33">
      <w:pPr>
        <w:autoSpaceDE w:val="0"/>
        <w:autoSpaceDN w:val="0"/>
        <w:adjustRightInd w:val="0"/>
        <w:spacing w:after="0" w:line="240" w:lineRule="auto"/>
        <w:rPr>
          <w:rFonts w:ascii="Times-Roman" w:eastAsia="Calibri" w:hAnsi="Times-Roman" w:cs="Times-Roman"/>
          <w:lang w:val="en-US"/>
        </w:rPr>
      </w:pPr>
    </w:p>
    <w:p w14:paraId="20F7427A" w14:textId="77777777" w:rsidR="00CA1B33" w:rsidRDefault="00CA1B33" w:rsidP="00CA1B33">
      <w:pPr>
        <w:autoSpaceDE w:val="0"/>
        <w:autoSpaceDN w:val="0"/>
        <w:adjustRightInd w:val="0"/>
        <w:spacing w:after="0" w:line="240" w:lineRule="auto"/>
        <w:rPr>
          <w:rFonts w:ascii="Times-Roman" w:eastAsia="Calibri" w:hAnsi="Times-Roman" w:cs="Times-Roman"/>
          <w:lang w:val="en-US"/>
        </w:rPr>
      </w:pPr>
    </w:p>
    <w:p w14:paraId="48BDFB74" w14:textId="77777777" w:rsidR="00CA1B33" w:rsidRDefault="00CA1B33" w:rsidP="00CA1B33">
      <w:pPr>
        <w:tabs>
          <w:tab w:val="left" w:pos="1080"/>
        </w:tabs>
        <w:autoSpaceDE w:val="0"/>
        <w:autoSpaceDN w:val="0"/>
        <w:adjustRightInd w:val="0"/>
        <w:jc w:val="center"/>
        <w:rPr>
          <w:rFonts w:ascii="Times New Roman" w:hAnsi="Times New Roman"/>
          <w:b/>
          <w:sz w:val="28"/>
          <w:szCs w:val="18"/>
          <w:u w:val="single"/>
        </w:rPr>
      </w:pPr>
      <w:r>
        <w:rPr>
          <w:rFonts w:cs="Calibri"/>
          <w:b/>
          <w:caps/>
          <w:sz w:val="28"/>
          <w:szCs w:val="28"/>
          <w:u w:val="single"/>
        </w:rPr>
        <w:br w:type="page"/>
      </w:r>
      <w:r>
        <w:rPr>
          <w:rFonts w:ascii="Times New Roman" w:hAnsi="Times New Roman"/>
          <w:b/>
          <w:sz w:val="28"/>
          <w:szCs w:val="18"/>
          <w:u w:val="single"/>
        </w:rPr>
        <w:lastRenderedPageBreak/>
        <w:t>EARTHING SYSTEM</w:t>
      </w:r>
    </w:p>
    <w:p w14:paraId="3B646B05"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Earthing electrodes shall be designed as per the requirements of IS 3043 Earth pits shall be further treated with earth conductivity enhancing mineral compound tested as per IEC 62561-7 shall be supplied by Contractor. All non-live metal parts of the electrical system and equipment shall be earthed with suitable size of earth conductors. Two distinct earthlings shall be provided for all the equipment. All earth Pits shall be located 2.0 Mtrs. away from the building and there will be a minimum distance of 2.4 Mtrs. Between two earth pits.</w:t>
      </w:r>
    </w:p>
    <w:p w14:paraId="166A60C2" w14:textId="70C86DD9"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Equipment earthing shall be carried out as per the installation details- Earthing and the System earthing as per layout drawings. All connections to earthing stations shall be checked and the loose connections shall be tightened to get good continuity of ground circuit. Ground pits shall be installed as per the Installation details- earthing, Ground resistance at every ground pit and plant building shall be checked by opening the</w:t>
      </w:r>
      <w:r w:rsidR="005870D1">
        <w:rPr>
          <w:rFonts w:ascii="Times New Roman" w:hAnsi="Times New Roman"/>
          <w:sz w:val="22"/>
          <w:szCs w:val="22"/>
        </w:rPr>
        <w:t xml:space="preserve"> </w:t>
      </w:r>
      <w:r>
        <w:rPr>
          <w:rFonts w:ascii="Times New Roman" w:hAnsi="Times New Roman"/>
          <w:sz w:val="22"/>
          <w:szCs w:val="22"/>
        </w:rPr>
        <w:t xml:space="preserve">test link provided, and with the help of a good quality kit supplied by the contractor. </w:t>
      </w:r>
    </w:p>
    <w:p w14:paraId="0A0E9FF6" w14:textId="77777777" w:rsidR="00CA1B33" w:rsidRDefault="00CA1B33" w:rsidP="00CA1B33">
      <w:pPr>
        <w:pStyle w:val="NoSpacing"/>
        <w:spacing w:line="276" w:lineRule="auto"/>
        <w:rPr>
          <w:rFonts w:ascii="Times New Roman" w:hAnsi="Times New Roman"/>
          <w:sz w:val="22"/>
          <w:szCs w:val="22"/>
        </w:rPr>
      </w:pPr>
    </w:p>
    <w:p w14:paraId="6E1B5DA8" w14:textId="6143881A"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The equipment earthing materials shall be G. I./ CU strip of adequate cross section as indicated in Installation details- earthing. The drilling and cutting of </w:t>
      </w:r>
      <w:r w:rsidR="005870D1">
        <w:rPr>
          <w:rFonts w:ascii="Times New Roman" w:hAnsi="Times New Roman"/>
          <w:sz w:val="22"/>
          <w:szCs w:val="22"/>
        </w:rPr>
        <w:t>GI. Material</w:t>
      </w:r>
      <w:r>
        <w:rPr>
          <w:rFonts w:ascii="Times New Roman" w:hAnsi="Times New Roman"/>
          <w:sz w:val="22"/>
          <w:szCs w:val="22"/>
        </w:rPr>
        <w:t xml:space="preserve"> shall be carried out before galvanizing. Wherever drilling and cutting shall be carried out after hot dip galvanizing, the affected area shall be tinned to prevent corrosion. Two ground terminals will be provided on the electrical equipment. However, if these are not available, the contractor shall provide the same by drilling and tapping the same with necessary hardware. The cable armour shall be bonded to ground at both ends through cable glands.</w:t>
      </w:r>
    </w:p>
    <w:p w14:paraId="2AE4E633" w14:textId="542B06E1"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Joints and tapings in the main ground loop shall be made in such a way that reliable and good electrical connections are permanently ensured. All joints below grade shall be welded and suitably protected by giving two coats of bitumen and covering with adhesive tape. All joints above ground shall be by means of connectors / lugs as far as practicable. Tee connectors shall be used for tapping; ground leads from the main ground loop wherever it shall be installed above ground. It shall be provided for earthing of two or more</w:t>
      </w:r>
      <w:r w:rsidR="005870D1">
        <w:rPr>
          <w:rFonts w:ascii="Times New Roman" w:hAnsi="Times New Roman"/>
          <w:sz w:val="22"/>
          <w:szCs w:val="22"/>
        </w:rPr>
        <w:t xml:space="preserve"> </w:t>
      </w:r>
      <w:r>
        <w:rPr>
          <w:rFonts w:ascii="Times New Roman" w:hAnsi="Times New Roman"/>
          <w:sz w:val="22"/>
          <w:szCs w:val="22"/>
        </w:rPr>
        <w:t>equipment at a place from ground grid. Copper lugs shall be used for cable termination. The GI. Riser shall be protected by applying two coats of bituminous paint / bitumen on the exposed portion.</w:t>
      </w:r>
    </w:p>
    <w:p w14:paraId="2A600939" w14:textId="77777777" w:rsidR="00CA1B33" w:rsidRDefault="00CA1B33" w:rsidP="00CA1B33">
      <w:pPr>
        <w:pStyle w:val="NoSpacing"/>
        <w:spacing w:line="276" w:lineRule="auto"/>
        <w:rPr>
          <w:rFonts w:ascii="Times New Roman" w:hAnsi="Times New Roman"/>
          <w:b/>
          <w:sz w:val="22"/>
          <w:szCs w:val="22"/>
        </w:rPr>
      </w:pPr>
    </w:p>
    <w:p w14:paraId="414E8941"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Earth station</w:t>
      </w:r>
    </w:p>
    <w:p w14:paraId="7CF44944" w14:textId="77777777" w:rsidR="00CA1B33" w:rsidRDefault="00CA1B33" w:rsidP="00CA1B33">
      <w:pPr>
        <w:pStyle w:val="NoSpacing"/>
        <w:numPr>
          <w:ilvl w:val="0"/>
          <w:numId w:val="55"/>
        </w:numPr>
        <w:spacing w:line="276" w:lineRule="auto"/>
        <w:rPr>
          <w:rFonts w:ascii="Times New Roman" w:hAnsi="Times New Roman"/>
          <w:b/>
          <w:sz w:val="22"/>
          <w:szCs w:val="22"/>
        </w:rPr>
      </w:pPr>
      <w:r>
        <w:rPr>
          <w:rFonts w:ascii="Times New Roman" w:hAnsi="Times New Roman"/>
          <w:b/>
          <w:sz w:val="22"/>
          <w:szCs w:val="22"/>
        </w:rPr>
        <w:t>Pipe electrode earthing</w:t>
      </w:r>
    </w:p>
    <w:p w14:paraId="42ABC0EC" w14:textId="11B3D90E"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65 mm. diameter.GI. Pipe of 6.0 Mtrs. long provided with 12 mm. diameter Holes at 75 mm. C/c on all sides for bottom 2.0 Mtrs. With 50 x 6 GI strip connected from top to bottom,</w:t>
      </w:r>
      <w:r w:rsidR="005870D1">
        <w:rPr>
          <w:rFonts w:ascii="Times New Roman" w:hAnsi="Times New Roman"/>
          <w:sz w:val="22"/>
          <w:szCs w:val="22"/>
        </w:rPr>
        <w:t xml:space="preserve"> </w:t>
      </w:r>
      <w:r>
        <w:rPr>
          <w:rFonts w:ascii="Times New Roman" w:hAnsi="Times New Roman"/>
          <w:sz w:val="22"/>
          <w:szCs w:val="22"/>
        </w:rPr>
        <w:t>top side watering arrangement shall form earth electrode. The electrode has to be buried vertically in ground.</w:t>
      </w:r>
    </w:p>
    <w:p w14:paraId="5214E417" w14:textId="77777777" w:rsidR="00CA1B33" w:rsidRDefault="00CA1B33" w:rsidP="00CA1B33">
      <w:pPr>
        <w:pStyle w:val="NoSpacing"/>
        <w:numPr>
          <w:ilvl w:val="0"/>
          <w:numId w:val="55"/>
        </w:numPr>
        <w:spacing w:line="276" w:lineRule="auto"/>
        <w:rPr>
          <w:rFonts w:ascii="Times New Roman" w:hAnsi="Times New Roman"/>
          <w:b/>
          <w:sz w:val="22"/>
          <w:szCs w:val="22"/>
        </w:rPr>
      </w:pPr>
      <w:r>
        <w:rPr>
          <w:rFonts w:ascii="Times New Roman" w:hAnsi="Times New Roman"/>
          <w:b/>
          <w:sz w:val="22"/>
          <w:szCs w:val="22"/>
        </w:rPr>
        <w:t>Masonry chamber</w:t>
      </w:r>
    </w:p>
    <w:p w14:paraId="067F35B4" w14:textId="77777777"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Brick masonry chamber of size 600 x 600 x 450 mm. Minimum (internal clear dimensions) with RCC cover and frame with top finished at ground level shall be provided for watering and test link.</w:t>
      </w:r>
    </w:p>
    <w:p w14:paraId="593BEAB8" w14:textId="77777777" w:rsidR="00CA1B33" w:rsidRDefault="00CA1B33" w:rsidP="00CA1B33">
      <w:pPr>
        <w:pStyle w:val="NoSpacing"/>
        <w:numPr>
          <w:ilvl w:val="0"/>
          <w:numId w:val="55"/>
        </w:numPr>
        <w:spacing w:line="276" w:lineRule="auto"/>
        <w:rPr>
          <w:rFonts w:ascii="Times New Roman" w:hAnsi="Times New Roman"/>
          <w:b/>
          <w:sz w:val="22"/>
          <w:szCs w:val="22"/>
        </w:rPr>
      </w:pPr>
      <w:r>
        <w:rPr>
          <w:rFonts w:ascii="Times New Roman" w:hAnsi="Times New Roman"/>
          <w:b/>
          <w:sz w:val="22"/>
          <w:szCs w:val="22"/>
        </w:rPr>
        <w:t>Artificial treatment</w:t>
      </w:r>
    </w:p>
    <w:p w14:paraId="6AA874C0" w14:textId="76C9416E"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 xml:space="preserve">In case of rocky soil, hard murum soil resistance is very high. For getting proper earthing alternate layers of bentonite and black soil with 300 mm. </w:t>
      </w:r>
      <w:r w:rsidR="005870D1">
        <w:rPr>
          <w:rFonts w:ascii="Times New Roman" w:hAnsi="Times New Roman"/>
          <w:sz w:val="22"/>
          <w:szCs w:val="22"/>
        </w:rPr>
        <w:t>Overall</w:t>
      </w:r>
      <w:r>
        <w:rPr>
          <w:rFonts w:ascii="Times New Roman" w:hAnsi="Times New Roman"/>
          <w:sz w:val="22"/>
          <w:szCs w:val="22"/>
        </w:rPr>
        <w:t xml:space="preserve"> cover shall be provided.</w:t>
      </w:r>
    </w:p>
    <w:p w14:paraId="5B93D6C5" w14:textId="77777777" w:rsidR="00CA1B33" w:rsidRDefault="00CA1B33" w:rsidP="00CA1B33">
      <w:pPr>
        <w:pStyle w:val="NoSpacing"/>
        <w:numPr>
          <w:ilvl w:val="0"/>
          <w:numId w:val="55"/>
        </w:numPr>
        <w:spacing w:line="276" w:lineRule="auto"/>
        <w:rPr>
          <w:rFonts w:ascii="Times New Roman" w:hAnsi="Times New Roman"/>
          <w:b/>
          <w:sz w:val="22"/>
          <w:szCs w:val="22"/>
        </w:rPr>
      </w:pPr>
      <w:r>
        <w:rPr>
          <w:rFonts w:ascii="Times New Roman" w:hAnsi="Times New Roman"/>
          <w:b/>
          <w:sz w:val="22"/>
          <w:szCs w:val="22"/>
        </w:rPr>
        <w:t>Earthing conductors.</w:t>
      </w:r>
    </w:p>
    <w:p w14:paraId="51A3286B" w14:textId="77777777"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The earthing conductor shall be connected</w:t>
      </w:r>
    </w:p>
    <w:p w14:paraId="7B527D70" w14:textId="77777777" w:rsidR="00CA1B33" w:rsidRDefault="00CA1B33" w:rsidP="00CA1B33">
      <w:pPr>
        <w:pStyle w:val="NoSpacing"/>
        <w:spacing w:line="276" w:lineRule="auto"/>
        <w:ind w:left="1440"/>
        <w:rPr>
          <w:rFonts w:ascii="Times New Roman" w:hAnsi="Times New Roman"/>
          <w:sz w:val="22"/>
          <w:szCs w:val="22"/>
        </w:rPr>
      </w:pPr>
      <w:r>
        <w:rPr>
          <w:rFonts w:ascii="Times New Roman" w:hAnsi="Times New Roman"/>
          <w:sz w:val="22"/>
          <w:szCs w:val="22"/>
        </w:rPr>
        <w:t>GI Flat conductor, with welding at all the joints with 2 coat of bitumen paint.</w:t>
      </w:r>
    </w:p>
    <w:p w14:paraId="26A33976" w14:textId="21E0200F" w:rsidR="00CA1B33" w:rsidRDefault="00CA1B33" w:rsidP="00CA1B33">
      <w:pPr>
        <w:pStyle w:val="NoSpacing"/>
        <w:spacing w:line="276" w:lineRule="auto"/>
        <w:ind w:left="1440"/>
        <w:rPr>
          <w:rFonts w:ascii="Times New Roman" w:hAnsi="Times New Roman"/>
          <w:sz w:val="22"/>
          <w:szCs w:val="22"/>
        </w:rPr>
      </w:pPr>
      <w:r>
        <w:rPr>
          <w:rFonts w:ascii="Times New Roman" w:hAnsi="Times New Roman"/>
          <w:sz w:val="22"/>
          <w:szCs w:val="22"/>
        </w:rPr>
        <w:t>CU Flat conductor, with Brazing at all the joints.</w:t>
      </w:r>
    </w:p>
    <w:p w14:paraId="5EE01C70" w14:textId="77777777"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 xml:space="preserve">Earthing conductors for lightening protection shall run on parapet walls of outer periphery of building and on unapproachable vertical walls up to disconnecting box fixed at 1.0 Mtrs. high </w:t>
      </w:r>
      <w:r>
        <w:rPr>
          <w:rFonts w:ascii="Times New Roman" w:hAnsi="Times New Roman"/>
          <w:sz w:val="22"/>
          <w:szCs w:val="22"/>
        </w:rPr>
        <w:lastRenderedPageBreak/>
        <w:t>above ground level. Lightening conductor shall be connected to earth station directly and separate 50 x 6 mm. strip from earth station is to be connected to the grid earthing.</w:t>
      </w:r>
    </w:p>
    <w:p w14:paraId="56AFD3D8" w14:textId="2E3AA61C"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All switch boards, socket outlets and lighting fixtures shall be earthen with suitable size of</w:t>
      </w:r>
      <w:r w:rsidR="005870D1">
        <w:rPr>
          <w:rFonts w:ascii="Times New Roman" w:hAnsi="Times New Roman"/>
          <w:sz w:val="22"/>
          <w:szCs w:val="22"/>
        </w:rPr>
        <w:t xml:space="preserve"> </w:t>
      </w:r>
      <w:r>
        <w:rPr>
          <w:rFonts w:ascii="Times New Roman" w:hAnsi="Times New Roman"/>
          <w:sz w:val="22"/>
          <w:szCs w:val="22"/>
        </w:rPr>
        <w:t xml:space="preserve">FRLS copper wire as per BOQ, with proper ring type lug at both </w:t>
      </w:r>
      <w:r w:rsidR="005870D1">
        <w:rPr>
          <w:rFonts w:ascii="Times New Roman" w:hAnsi="Times New Roman"/>
          <w:sz w:val="22"/>
          <w:szCs w:val="22"/>
        </w:rPr>
        <w:t>ends</w:t>
      </w:r>
      <w:r>
        <w:rPr>
          <w:rFonts w:ascii="Times New Roman" w:hAnsi="Times New Roman"/>
          <w:sz w:val="22"/>
          <w:szCs w:val="22"/>
        </w:rPr>
        <w:t>,</w:t>
      </w:r>
    </w:p>
    <w:p w14:paraId="325EF989" w14:textId="77777777" w:rsidR="00CA1B33" w:rsidRDefault="00CA1B33" w:rsidP="00CA1B33">
      <w:pPr>
        <w:pStyle w:val="NoSpacing"/>
        <w:spacing w:line="276" w:lineRule="auto"/>
        <w:ind w:left="720"/>
        <w:rPr>
          <w:rFonts w:ascii="Times New Roman" w:hAnsi="Times New Roman"/>
          <w:sz w:val="22"/>
          <w:szCs w:val="22"/>
        </w:rPr>
      </w:pPr>
      <w:r>
        <w:rPr>
          <w:rFonts w:ascii="Times New Roman" w:hAnsi="Times New Roman"/>
          <w:sz w:val="22"/>
          <w:szCs w:val="22"/>
        </w:rPr>
        <w:t>All earthing wires shall be connected to the earth bus provided near the distribution board.</w:t>
      </w:r>
    </w:p>
    <w:p w14:paraId="0097BE1C" w14:textId="77777777" w:rsidR="00CA1B33" w:rsidRDefault="00CA1B33" w:rsidP="00CA1B33">
      <w:pPr>
        <w:pStyle w:val="NoSpacing"/>
        <w:spacing w:line="276" w:lineRule="auto"/>
        <w:ind w:left="720"/>
        <w:rPr>
          <w:rFonts w:ascii="Times New Roman" w:hAnsi="Times New Roman"/>
          <w:sz w:val="22"/>
          <w:szCs w:val="22"/>
        </w:rPr>
      </w:pPr>
    </w:p>
    <w:p w14:paraId="5864FAA2" w14:textId="77777777" w:rsidR="00CA1B33" w:rsidRDefault="00CA1B33" w:rsidP="00CA1B33">
      <w:pPr>
        <w:pStyle w:val="NoSpacing"/>
        <w:spacing w:line="276" w:lineRule="auto"/>
        <w:rPr>
          <w:rFonts w:ascii="Times New Roman" w:hAnsi="Times New Roman"/>
          <w:b/>
          <w:sz w:val="22"/>
          <w:szCs w:val="22"/>
        </w:rPr>
      </w:pPr>
      <w:r>
        <w:rPr>
          <w:rFonts w:ascii="Times New Roman" w:hAnsi="Times New Roman"/>
          <w:b/>
          <w:sz w:val="22"/>
          <w:szCs w:val="22"/>
        </w:rPr>
        <w:t>Inspection &amp; testing</w:t>
      </w:r>
    </w:p>
    <w:p w14:paraId="34EFF71D"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Following tests shall be taken after installation of earthing conductors and Earth Pit.</w:t>
      </w:r>
    </w:p>
    <w:p w14:paraId="74E7E5CE"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Cable continuity.</w:t>
      </w:r>
    </w:p>
    <w:p w14:paraId="7F67FA9B" w14:textId="77777777"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Earth conductor continuity</w:t>
      </w:r>
    </w:p>
    <w:p w14:paraId="5306065E" w14:textId="1B9053C4" w:rsidR="00CA1B33" w:rsidRDefault="00CA1B33" w:rsidP="00CA1B33">
      <w:pPr>
        <w:pStyle w:val="NoSpacing"/>
        <w:numPr>
          <w:ilvl w:val="0"/>
          <w:numId w:val="55"/>
        </w:numPr>
        <w:spacing w:line="276" w:lineRule="auto"/>
        <w:rPr>
          <w:rFonts w:ascii="Times New Roman" w:hAnsi="Times New Roman"/>
          <w:sz w:val="22"/>
          <w:szCs w:val="22"/>
        </w:rPr>
      </w:pPr>
      <w:r>
        <w:rPr>
          <w:rFonts w:ascii="Times New Roman" w:hAnsi="Times New Roman"/>
          <w:sz w:val="22"/>
          <w:szCs w:val="22"/>
        </w:rPr>
        <w:t>Insulation Resistance Tests Using 1000v DC Megger</w:t>
      </w:r>
      <w:r w:rsidR="005870D1">
        <w:rPr>
          <w:rFonts w:ascii="Times New Roman" w:hAnsi="Times New Roman"/>
          <w:sz w:val="22"/>
          <w:szCs w:val="22"/>
        </w:rPr>
        <w:t xml:space="preserve"> </w:t>
      </w:r>
      <w:r>
        <w:rPr>
          <w:rFonts w:ascii="Times New Roman" w:hAnsi="Times New Roman"/>
          <w:sz w:val="22"/>
          <w:szCs w:val="22"/>
        </w:rPr>
        <w:t>Earthing.</w:t>
      </w:r>
    </w:p>
    <w:p w14:paraId="292F19F1" w14:textId="77777777" w:rsidR="00CA1B33" w:rsidRDefault="00CA1B33" w:rsidP="00CA1B33">
      <w:pPr>
        <w:pStyle w:val="NoSpacing"/>
        <w:spacing w:line="276" w:lineRule="auto"/>
        <w:ind w:left="720"/>
        <w:jc w:val="center"/>
        <w:rPr>
          <w:rFonts w:ascii="Times New Roman" w:hAnsi="Times New Roman"/>
          <w:sz w:val="22"/>
          <w:szCs w:val="22"/>
        </w:rPr>
      </w:pPr>
    </w:p>
    <w:p w14:paraId="0F030B92" w14:textId="77777777" w:rsidR="00CA1B33" w:rsidRDefault="00CA1B33" w:rsidP="00CA1B33">
      <w:pPr>
        <w:pStyle w:val="NoSpacing"/>
        <w:spacing w:line="276" w:lineRule="auto"/>
        <w:ind w:left="720"/>
        <w:jc w:val="center"/>
        <w:rPr>
          <w:rFonts w:ascii="Times New Roman" w:hAnsi="Times New Roman"/>
          <w:b/>
          <w:sz w:val="28"/>
          <w:szCs w:val="22"/>
          <w:u w:val="single"/>
        </w:rPr>
      </w:pPr>
    </w:p>
    <w:p w14:paraId="02DF8B6D" w14:textId="77777777" w:rsidR="00CA1B33" w:rsidRDefault="00CA1B33" w:rsidP="00CA1B33">
      <w:pPr>
        <w:pStyle w:val="NoSpacing"/>
        <w:spacing w:line="276" w:lineRule="auto"/>
        <w:ind w:left="720"/>
        <w:jc w:val="center"/>
        <w:rPr>
          <w:rFonts w:ascii="Times New Roman" w:hAnsi="Times New Roman"/>
          <w:b/>
          <w:sz w:val="28"/>
          <w:szCs w:val="22"/>
          <w:u w:val="single"/>
        </w:rPr>
      </w:pPr>
      <w:r>
        <w:rPr>
          <w:rFonts w:ascii="Times New Roman" w:hAnsi="Times New Roman"/>
          <w:b/>
          <w:sz w:val="28"/>
          <w:szCs w:val="22"/>
          <w:u w:val="single"/>
        </w:rPr>
        <w:t xml:space="preserve">Typical Bore earthing PIT details </w:t>
      </w:r>
    </w:p>
    <w:p w14:paraId="54F48E97" w14:textId="77777777" w:rsidR="00CA1B33" w:rsidRDefault="00CA1B33" w:rsidP="00CA1B33">
      <w:pPr>
        <w:pStyle w:val="NoSpacing"/>
        <w:spacing w:line="276" w:lineRule="auto"/>
        <w:ind w:left="720"/>
        <w:jc w:val="center"/>
        <w:rPr>
          <w:rFonts w:ascii="Times New Roman" w:hAnsi="Times New Roman"/>
          <w:b/>
          <w:sz w:val="28"/>
          <w:szCs w:val="22"/>
        </w:rPr>
      </w:pPr>
    </w:p>
    <w:p w14:paraId="450F2753" w14:textId="77777777" w:rsidR="00CA1B33" w:rsidRDefault="00CA1B33" w:rsidP="00CA1B33">
      <w:pPr>
        <w:pStyle w:val="NoSpacing"/>
        <w:spacing w:line="276" w:lineRule="auto"/>
        <w:ind w:left="720"/>
        <w:jc w:val="center"/>
        <w:rPr>
          <w:rFonts w:ascii="Times New Roman" w:hAnsi="Times New Roman"/>
          <w:sz w:val="22"/>
          <w:szCs w:val="22"/>
        </w:rPr>
      </w:pPr>
      <w:r>
        <w:rPr>
          <w:rFonts w:ascii="Times New Roman" w:hAnsi="Times New Roman"/>
          <w:noProof/>
          <w:sz w:val="22"/>
          <w:szCs w:val="22"/>
          <w:lang w:val="en-US" w:bidi="mr-IN"/>
        </w:rPr>
        <w:drawing>
          <wp:inline distT="0" distB="0" distL="0" distR="0" wp14:anchorId="31578B93" wp14:editId="069266C4">
            <wp:extent cx="5147624" cy="4720638"/>
            <wp:effectExtent l="38100" t="38100" r="34290" b="41910"/>
            <wp:docPr id="1" name="Picture 1" descr="C:\Users\PARSHURAM\Pictures\BORE EARTH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Users\PARSHURAM\Pictures\BORE EARTHING.jpg"/>
                    <pic:cNvPicPr>
                      <a:picLocks noChangeAspect="1" noChangeArrowheads="1"/>
                    </pic:cNvPicPr>
                  </pic:nvPicPr>
                  <pic:blipFill>
                    <a:blip r:embed="rId19">
                      <a:lum bright="1000" contrast="1000"/>
                    </a:blip>
                    <a:srcRect/>
                    <a:stretch>
                      <a:fillRect/>
                    </a:stretch>
                  </pic:blipFill>
                  <pic:spPr bwMode="auto">
                    <a:xfrm>
                      <a:off x="0" y="0"/>
                      <a:ext cx="5147310" cy="4720590"/>
                    </a:xfrm>
                    <a:prstGeom prst="rect">
                      <a:avLst/>
                    </a:prstGeom>
                    <a:ln w="28575" cap="sq" cmpd="thickThin">
                      <a:solidFill>
                        <a:srgbClr val="000000"/>
                      </a:solidFill>
                      <a:prstDash val="solid"/>
                      <a:miter lim="800000"/>
                    </a:ln>
                    <a:effectLst>
                      <a:innerShdw blurRad="76200">
                        <a:srgbClr val="000000"/>
                      </a:innerShdw>
                    </a:effectLst>
                  </pic:spPr>
                </pic:pic>
              </a:graphicData>
            </a:graphic>
          </wp:inline>
        </w:drawing>
      </w:r>
    </w:p>
    <w:p w14:paraId="71647E48" w14:textId="77777777" w:rsidR="00CA1B33" w:rsidRDefault="00CA1B33" w:rsidP="00CA1B33">
      <w:pPr>
        <w:spacing w:after="0" w:line="240" w:lineRule="auto"/>
        <w:rPr>
          <w:rFonts w:cs="Calibri"/>
          <w:b/>
          <w:caps/>
          <w:sz w:val="28"/>
          <w:szCs w:val="28"/>
          <w:u w:val="single"/>
        </w:rPr>
      </w:pPr>
    </w:p>
    <w:p w14:paraId="374D75E9" w14:textId="77777777" w:rsidR="00CA1B33" w:rsidRDefault="00CA1B33" w:rsidP="00CA1B33">
      <w:pPr>
        <w:spacing w:after="0" w:line="240" w:lineRule="auto"/>
        <w:rPr>
          <w:rFonts w:ascii="Times New Roman" w:hAnsi="Times New Roman"/>
          <w:b/>
          <w:sz w:val="28"/>
          <w:szCs w:val="18"/>
          <w:u w:val="single"/>
        </w:rPr>
      </w:pPr>
      <w:r>
        <w:rPr>
          <w:rFonts w:ascii="Times New Roman" w:hAnsi="Times New Roman"/>
          <w:b/>
          <w:sz w:val="28"/>
          <w:szCs w:val="18"/>
          <w:u w:val="single"/>
        </w:rPr>
        <w:br w:type="page"/>
      </w:r>
    </w:p>
    <w:p w14:paraId="31B138E6" w14:textId="77777777" w:rsidR="00CA1B33" w:rsidRDefault="00CA1B33" w:rsidP="00CA1B33">
      <w:pPr>
        <w:tabs>
          <w:tab w:val="left" w:pos="1080"/>
        </w:tabs>
        <w:autoSpaceDE w:val="0"/>
        <w:autoSpaceDN w:val="0"/>
        <w:adjustRightInd w:val="0"/>
        <w:jc w:val="center"/>
        <w:rPr>
          <w:rFonts w:ascii="Times New Roman" w:hAnsi="Times New Roman"/>
          <w:b/>
          <w:sz w:val="28"/>
          <w:szCs w:val="18"/>
          <w:u w:val="single"/>
        </w:rPr>
      </w:pPr>
      <w:r>
        <w:rPr>
          <w:rFonts w:ascii="Times New Roman" w:hAnsi="Times New Roman"/>
          <w:b/>
          <w:sz w:val="28"/>
          <w:szCs w:val="18"/>
          <w:u w:val="single"/>
        </w:rPr>
        <w:lastRenderedPageBreak/>
        <w:t>LADDER &amp; PERFORATED TYPE CABLE TRAY</w:t>
      </w:r>
    </w:p>
    <w:p w14:paraId="76E08D71"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All materials and hardware supplied shall be new, unused and of best quality and shall conform to the latest specifications &amp; Standards. Cable trays and Fittings shall be ladder &amp; perforated type GI. with natural mill finish &amp;Corrosive resistant type. These trays shall consist of side rails and horizontal rungs.</w:t>
      </w:r>
    </w:p>
    <w:p w14:paraId="1F9F299B"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 xml:space="preserve">Ladder type cable trays and fittings shall be heavy duty type. The ladder type trays shall consist of side rails and horizontal ladder rungs of slotted channel type. The side rails shall be formed to channel shape of 17mm depth. All corners shall be smooth. The spacing between ladder rungs shall be 300mm. The rungs shall be welded / bolted to side rails as per manufacturer’s standard. Side rails shall have 10mm dia. holes at each end of straight sections, elbow crosses etc. for fixing side couplers. </w:t>
      </w:r>
    </w:p>
    <w:p w14:paraId="380BD508"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side rail channel shall have four holes on each end for fixing coupler plates. Two coupler plates (on outside face) shall be provided for each side runner. Suitable threaded holes shall be provided on the runner for supporting and fixing tray covers with hardware at every meter. The type of construction shall be such as to facilitate easy handling, assembly and installation at site. The cable tray shall be in the Manufacturer’s standard lengths. All surfaces shall be free from defects from manufacturing such as burrs, sharp edges, etc.</w:t>
      </w:r>
    </w:p>
    <w:p w14:paraId="38F876D0" w14:textId="77777777" w:rsidR="00CA1B33" w:rsidRDefault="00CA1B33" w:rsidP="00CA1B33">
      <w:pPr>
        <w:pStyle w:val="NoSpacing"/>
        <w:spacing w:line="276" w:lineRule="auto"/>
        <w:rPr>
          <w:rFonts w:ascii="Times New Roman" w:hAnsi="Times New Roman"/>
          <w:sz w:val="22"/>
          <w:szCs w:val="22"/>
        </w:rPr>
      </w:pPr>
      <w:r>
        <w:rPr>
          <w:rFonts w:ascii="Times New Roman" w:hAnsi="Times New Roman"/>
          <w:sz w:val="22"/>
          <w:szCs w:val="22"/>
        </w:rPr>
        <w:t>The hardware shall conform to the relevant standards and shall be able to withstand the maximum loading conditions as required. All cable tray hardware such as nuts, bolts etc. shall be with electro zinc plated steel. All cable tray and fittings shall be supplied along with coupler plates and the Manufacturer’s associated hardware. Manufacturer’s standard self-adhering warning label of black letters on white background with following information shall be provided on cable trays.</w:t>
      </w:r>
    </w:p>
    <w:p w14:paraId="2EF2DA69" w14:textId="7A09D0F6" w:rsidR="00CA1B33" w:rsidRDefault="00CA1B33" w:rsidP="00CA1B33">
      <w:pPr>
        <w:pStyle w:val="NoSpacing"/>
        <w:spacing w:line="276" w:lineRule="auto"/>
        <w:rPr>
          <w:rFonts w:ascii="Times New Roman" w:hAnsi="Times New Roman"/>
          <w:sz w:val="22"/>
          <w:szCs w:val="22"/>
        </w:rPr>
      </w:pPr>
    </w:p>
    <w:p w14:paraId="7C73A483" w14:textId="77777777" w:rsidR="00E10D8F" w:rsidRPr="00855C66" w:rsidRDefault="00E10D8F" w:rsidP="00E10D8F">
      <w:pPr>
        <w:spacing w:before="120"/>
        <w:ind w:left="180"/>
        <w:jc w:val="center"/>
        <w:rPr>
          <w:b/>
          <w:caps/>
          <w:sz w:val="28"/>
          <w:szCs w:val="28"/>
          <w:u w:val="single"/>
        </w:rPr>
      </w:pPr>
      <w:r w:rsidRPr="00855C66">
        <w:rPr>
          <w:b/>
          <w:caps/>
          <w:sz w:val="28"/>
          <w:szCs w:val="28"/>
          <w:u w:val="single"/>
        </w:rPr>
        <w:t xml:space="preserve">DATA NETWORK SYSTEM </w:t>
      </w:r>
    </w:p>
    <w:p w14:paraId="427D8B0A" w14:textId="2D3FA2B2" w:rsidR="00E10D8F" w:rsidRDefault="00E10D8F" w:rsidP="00E10D8F">
      <w:pPr>
        <w:numPr>
          <w:ilvl w:val="0"/>
          <w:numId w:val="63"/>
        </w:numPr>
        <w:spacing w:after="0" w:line="240" w:lineRule="auto"/>
      </w:pPr>
      <w:r w:rsidRPr="00855C66">
        <w:rPr>
          <w:b/>
        </w:rPr>
        <w:t>Data cabling</w:t>
      </w:r>
      <w:r w:rsidRPr="00855C66">
        <w:t xml:space="preserve"> from hubs /Jack panel switches to RJ 45 LAN sockets is proposed with CAT 6</w:t>
      </w:r>
      <w:r w:rsidR="00261F36">
        <w:t xml:space="preserve"> </w:t>
      </w:r>
      <w:r w:rsidRPr="00855C66">
        <w:t>E UTP cable in 20</w:t>
      </w:r>
      <w:r w:rsidR="00261F36">
        <w:t>/</w:t>
      </w:r>
      <w:proofErr w:type="gramStart"/>
      <w:r w:rsidR="00261F36">
        <w:t>25</w:t>
      </w:r>
      <w:r w:rsidRPr="00855C66">
        <w:t xml:space="preserve">mm  </w:t>
      </w:r>
      <w:proofErr w:type="spellStart"/>
      <w:r w:rsidRPr="00855C66">
        <w:t>dia</w:t>
      </w:r>
      <w:proofErr w:type="spellEnd"/>
      <w:proofErr w:type="gramEnd"/>
      <w:r w:rsidRPr="00855C66">
        <w:t xml:space="preserve"> PVC conduit (concealed wiring) / MS conduit (open wiring) &amp; Alum. Trunking. </w:t>
      </w:r>
    </w:p>
    <w:p w14:paraId="0661495D" w14:textId="715A38BD" w:rsidR="001E5A6E" w:rsidRDefault="001E5A6E">
      <w:pPr>
        <w:spacing w:after="0" w:line="240" w:lineRule="auto"/>
        <w:rPr>
          <w:b/>
          <w:caps/>
          <w:sz w:val="28"/>
          <w:szCs w:val="28"/>
          <w:u w:val="single"/>
        </w:rPr>
      </w:pPr>
    </w:p>
    <w:p w14:paraId="38B38C48" w14:textId="77777777" w:rsidR="00CA1B33" w:rsidRDefault="00D77AA6">
      <w:pPr>
        <w:spacing w:after="0" w:line="240" w:lineRule="auto"/>
        <w:rPr>
          <w:rFonts w:ascii="Times New Roman" w:hAnsi="Times New Roman"/>
          <w:iCs/>
          <w:lang w:val="en-GB" w:eastAsia="en-US"/>
        </w:rPr>
      </w:pPr>
      <w:r>
        <w:rPr>
          <w:rFonts w:ascii="Times New Roman" w:hAnsi="Times New Roman"/>
          <w:iCs/>
          <w:lang w:val="en-GB" w:eastAsia="en-US"/>
        </w:rPr>
        <w:br w:type="page"/>
      </w:r>
      <w:r w:rsidR="00CA1B33">
        <w:rPr>
          <w:rFonts w:ascii="Times New Roman" w:hAnsi="Times New Roman"/>
          <w:iCs/>
          <w:lang w:val="en-GB" w:eastAsia="en-US"/>
        </w:rPr>
        <w:lastRenderedPageBreak/>
        <w:t>TECHNICAL SPECIFICATIONS</w:t>
      </w:r>
    </w:p>
    <w:p w14:paraId="5B197282" w14:textId="77777777" w:rsidR="00D77AA6" w:rsidRDefault="00D77AA6">
      <w:pPr>
        <w:spacing w:after="0" w:line="240" w:lineRule="auto"/>
        <w:rPr>
          <w:rFonts w:ascii="Times New Roman" w:hAnsi="Times New Roman"/>
          <w:iCs/>
          <w:lang w:val="en-GB" w:eastAsia="en-US"/>
        </w:rPr>
      </w:pPr>
    </w:p>
    <w:p w14:paraId="7A4AD0F8" w14:textId="77777777" w:rsidR="00D77AA6" w:rsidRDefault="00D77AA6" w:rsidP="007B53B7">
      <w:pPr>
        <w:spacing w:after="0" w:line="240" w:lineRule="auto"/>
        <w:jc w:val="center"/>
        <w:rPr>
          <w:rFonts w:ascii="Times New Roman" w:hAnsi="Times New Roman"/>
          <w:iCs/>
          <w:u w:val="single"/>
          <w:lang w:val="en-GB" w:eastAsia="en-US"/>
        </w:rPr>
      </w:pPr>
    </w:p>
    <w:p w14:paraId="233FC1F1" w14:textId="77777777" w:rsidR="00D77AA6" w:rsidRDefault="00D77AA6" w:rsidP="007B53B7">
      <w:pPr>
        <w:spacing w:after="0" w:line="240" w:lineRule="auto"/>
        <w:jc w:val="center"/>
        <w:rPr>
          <w:rFonts w:ascii="Times New Roman" w:hAnsi="Times New Roman"/>
          <w:iCs/>
          <w:u w:val="single"/>
          <w:lang w:val="en-GB" w:eastAsia="en-US"/>
        </w:rPr>
      </w:pPr>
      <w:r w:rsidRPr="007B53B7">
        <w:rPr>
          <w:rFonts w:ascii="Times New Roman" w:hAnsi="Times New Roman"/>
          <w:iCs/>
          <w:u w:val="single"/>
          <w:lang w:val="en-GB" w:eastAsia="en-US"/>
        </w:rPr>
        <w:t>MAKES OF MATERIAL</w:t>
      </w:r>
    </w:p>
    <w:p w14:paraId="5FFFFA2A" w14:textId="77777777" w:rsidR="00726868" w:rsidRDefault="00726868" w:rsidP="007B53B7">
      <w:pPr>
        <w:spacing w:after="0" w:line="240" w:lineRule="auto"/>
        <w:jc w:val="center"/>
        <w:rPr>
          <w:rFonts w:ascii="Times New Roman" w:hAnsi="Times New Roman"/>
          <w:iCs/>
          <w:u w:val="single"/>
          <w:lang w:val="en-GB" w:eastAsia="en-US"/>
        </w:rPr>
      </w:pPr>
    </w:p>
    <w:tbl>
      <w:tblPr>
        <w:tblW w:w="5000" w:type="pct"/>
        <w:tblLook w:val="04A0" w:firstRow="1" w:lastRow="0" w:firstColumn="1" w:lastColumn="0" w:noHBand="0" w:noVBand="1"/>
      </w:tblPr>
      <w:tblGrid>
        <w:gridCol w:w="2728"/>
        <w:gridCol w:w="6785"/>
      </w:tblGrid>
      <w:tr w:rsidR="00726868" w:rsidRPr="00726868" w14:paraId="42321AA9" w14:textId="77777777" w:rsidTr="007B53B7">
        <w:trPr>
          <w:trHeight w:val="315"/>
        </w:trPr>
        <w:tc>
          <w:tcPr>
            <w:tcW w:w="1434" w:type="pct"/>
            <w:tcBorders>
              <w:top w:val="single" w:sz="8" w:space="0" w:color="000000"/>
              <w:left w:val="single" w:sz="8" w:space="0" w:color="000000"/>
              <w:bottom w:val="single" w:sz="8" w:space="0" w:color="000000"/>
              <w:right w:val="single" w:sz="8" w:space="0" w:color="000000"/>
            </w:tcBorders>
            <w:shd w:val="clear" w:color="auto" w:fill="auto"/>
            <w:hideMark/>
          </w:tcPr>
          <w:p w14:paraId="7A2CFF43" w14:textId="77777777" w:rsidR="00726868" w:rsidRPr="00726868" w:rsidRDefault="00726868" w:rsidP="00726868">
            <w:pPr>
              <w:spacing w:after="0" w:line="240" w:lineRule="auto"/>
              <w:rPr>
                <w:rFonts w:cs="Calibri"/>
                <w:color w:val="000000"/>
              </w:rPr>
            </w:pPr>
            <w:r w:rsidRPr="00726868">
              <w:rPr>
                <w:rFonts w:cs="Calibri"/>
                <w:color w:val="000000"/>
              </w:rPr>
              <w:t>CABLES HT</w:t>
            </w:r>
          </w:p>
        </w:tc>
        <w:tc>
          <w:tcPr>
            <w:tcW w:w="3566" w:type="pct"/>
            <w:tcBorders>
              <w:top w:val="single" w:sz="8" w:space="0" w:color="000000"/>
              <w:left w:val="nil"/>
              <w:bottom w:val="single" w:sz="8" w:space="0" w:color="000000"/>
              <w:right w:val="single" w:sz="8" w:space="0" w:color="000000"/>
            </w:tcBorders>
            <w:shd w:val="clear" w:color="auto" w:fill="auto"/>
            <w:hideMark/>
          </w:tcPr>
          <w:p w14:paraId="2B499DA9" w14:textId="77777777" w:rsidR="00726868" w:rsidRPr="00726868" w:rsidRDefault="00726868" w:rsidP="00726868">
            <w:pPr>
              <w:spacing w:after="0" w:line="240" w:lineRule="auto"/>
              <w:rPr>
                <w:rFonts w:cs="Calibri"/>
                <w:color w:val="000000"/>
              </w:rPr>
            </w:pPr>
            <w:r w:rsidRPr="00726868">
              <w:rPr>
                <w:rFonts w:cs="Calibri"/>
                <w:color w:val="000000"/>
              </w:rPr>
              <w:t>POLYCAB, FINOLEX, RR CABLE, RAVIN, KEI, HAVELLS</w:t>
            </w:r>
          </w:p>
        </w:tc>
      </w:tr>
      <w:tr w:rsidR="00726868" w:rsidRPr="00726868" w14:paraId="2147E028"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17359D10" w14:textId="77777777" w:rsidR="00726868" w:rsidRPr="00726868" w:rsidRDefault="00726868" w:rsidP="00726868">
            <w:pPr>
              <w:spacing w:after="0" w:line="240" w:lineRule="auto"/>
              <w:rPr>
                <w:rFonts w:cs="Calibri"/>
                <w:color w:val="000000"/>
              </w:rPr>
            </w:pPr>
            <w:r w:rsidRPr="00726868">
              <w:rPr>
                <w:rFonts w:cs="Calibri"/>
                <w:color w:val="000000"/>
              </w:rPr>
              <w:t>CABLES LT</w:t>
            </w:r>
          </w:p>
        </w:tc>
        <w:tc>
          <w:tcPr>
            <w:tcW w:w="3566" w:type="pct"/>
            <w:tcBorders>
              <w:top w:val="nil"/>
              <w:left w:val="nil"/>
              <w:bottom w:val="single" w:sz="8" w:space="0" w:color="000000"/>
              <w:right w:val="single" w:sz="8" w:space="0" w:color="000000"/>
            </w:tcBorders>
            <w:shd w:val="clear" w:color="auto" w:fill="auto"/>
            <w:hideMark/>
          </w:tcPr>
          <w:p w14:paraId="7ED73637" w14:textId="1DD4EE78" w:rsidR="00726868" w:rsidRPr="00726868" w:rsidRDefault="00726868" w:rsidP="00726868">
            <w:pPr>
              <w:spacing w:after="0" w:line="240" w:lineRule="auto"/>
              <w:rPr>
                <w:rFonts w:cs="Calibri"/>
                <w:color w:val="000000"/>
              </w:rPr>
            </w:pPr>
            <w:r w:rsidRPr="00726868">
              <w:rPr>
                <w:rFonts w:cs="Calibri"/>
                <w:color w:val="000000"/>
              </w:rPr>
              <w:t xml:space="preserve">POLYCAB, FINOLEX, RR CABLE, RAVIN, </w:t>
            </w:r>
            <w:r w:rsidR="005870D1" w:rsidRPr="00726868">
              <w:rPr>
                <w:rFonts w:cs="Calibri"/>
                <w:color w:val="000000"/>
              </w:rPr>
              <w:t>KEI, HAVELLS</w:t>
            </w:r>
          </w:p>
        </w:tc>
      </w:tr>
      <w:tr w:rsidR="00726868" w:rsidRPr="00726868" w14:paraId="7E22DB43"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5D6F21E4" w14:textId="77777777" w:rsidR="00726868" w:rsidRPr="00726868" w:rsidRDefault="00726868" w:rsidP="00726868">
            <w:pPr>
              <w:spacing w:after="0" w:line="240" w:lineRule="auto"/>
              <w:rPr>
                <w:rFonts w:cs="Calibri"/>
                <w:color w:val="000000"/>
              </w:rPr>
            </w:pPr>
            <w:r w:rsidRPr="00726868">
              <w:rPr>
                <w:rFonts w:cs="Calibri"/>
                <w:color w:val="000000"/>
              </w:rPr>
              <w:t>GLAND FLENGE TYPE</w:t>
            </w:r>
          </w:p>
        </w:tc>
        <w:tc>
          <w:tcPr>
            <w:tcW w:w="3566" w:type="pct"/>
            <w:tcBorders>
              <w:top w:val="nil"/>
              <w:left w:val="nil"/>
              <w:bottom w:val="single" w:sz="8" w:space="0" w:color="000000"/>
              <w:right w:val="single" w:sz="8" w:space="0" w:color="000000"/>
            </w:tcBorders>
            <w:shd w:val="clear" w:color="auto" w:fill="auto"/>
            <w:hideMark/>
          </w:tcPr>
          <w:p w14:paraId="0B740CFC" w14:textId="77777777" w:rsidR="00726868" w:rsidRPr="00726868" w:rsidRDefault="00726868" w:rsidP="00726868">
            <w:pPr>
              <w:spacing w:after="0" w:line="240" w:lineRule="auto"/>
              <w:rPr>
                <w:rFonts w:cs="Calibri"/>
                <w:color w:val="000000"/>
              </w:rPr>
            </w:pPr>
            <w:r w:rsidRPr="00726868">
              <w:rPr>
                <w:rFonts w:cs="Calibri"/>
                <w:color w:val="000000"/>
              </w:rPr>
              <w:t>EMI, HMI</w:t>
            </w:r>
          </w:p>
        </w:tc>
      </w:tr>
      <w:tr w:rsidR="00726868" w:rsidRPr="00726868" w14:paraId="22748106"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1A4290A1" w14:textId="77777777" w:rsidR="00726868" w:rsidRPr="00726868" w:rsidRDefault="00726868" w:rsidP="00726868">
            <w:pPr>
              <w:spacing w:after="0" w:line="240" w:lineRule="auto"/>
              <w:rPr>
                <w:rFonts w:cs="Calibri"/>
                <w:color w:val="000000"/>
              </w:rPr>
            </w:pPr>
            <w:r w:rsidRPr="00726868">
              <w:rPr>
                <w:rFonts w:cs="Calibri"/>
                <w:color w:val="000000"/>
              </w:rPr>
              <w:t>LUGS</w:t>
            </w:r>
          </w:p>
        </w:tc>
        <w:tc>
          <w:tcPr>
            <w:tcW w:w="3566" w:type="pct"/>
            <w:tcBorders>
              <w:top w:val="nil"/>
              <w:left w:val="nil"/>
              <w:bottom w:val="single" w:sz="8" w:space="0" w:color="000000"/>
              <w:right w:val="single" w:sz="8" w:space="0" w:color="000000"/>
            </w:tcBorders>
            <w:shd w:val="clear" w:color="auto" w:fill="auto"/>
            <w:hideMark/>
          </w:tcPr>
          <w:p w14:paraId="06B32A90" w14:textId="0CCD2FF0" w:rsidR="00726868" w:rsidRPr="00726868" w:rsidRDefault="005870D1" w:rsidP="00726868">
            <w:pPr>
              <w:spacing w:after="0" w:line="240" w:lineRule="auto"/>
              <w:rPr>
                <w:rFonts w:cs="Calibri"/>
                <w:color w:val="000000"/>
              </w:rPr>
            </w:pPr>
            <w:r w:rsidRPr="00726868">
              <w:rPr>
                <w:rFonts w:cs="Calibri"/>
                <w:color w:val="000000"/>
              </w:rPr>
              <w:t>DOWELLS, COMMET</w:t>
            </w:r>
            <w:r w:rsidR="00726868" w:rsidRPr="00726868">
              <w:rPr>
                <w:rFonts w:cs="Calibri"/>
                <w:color w:val="000000"/>
              </w:rPr>
              <w:t xml:space="preserve">  </w:t>
            </w:r>
          </w:p>
        </w:tc>
      </w:tr>
      <w:tr w:rsidR="00726868" w:rsidRPr="00726868" w14:paraId="15B714D3"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A868B2F" w14:textId="77777777" w:rsidR="00726868" w:rsidRPr="00726868" w:rsidRDefault="00726868" w:rsidP="00726868">
            <w:pPr>
              <w:spacing w:after="0" w:line="240" w:lineRule="auto"/>
              <w:rPr>
                <w:rFonts w:cs="Calibri"/>
                <w:color w:val="000000"/>
              </w:rPr>
            </w:pPr>
            <w:r w:rsidRPr="00726868">
              <w:rPr>
                <w:rFonts w:cs="Calibri"/>
                <w:color w:val="000000"/>
              </w:rPr>
              <w:t>HT SWITCH GEAR</w:t>
            </w:r>
          </w:p>
        </w:tc>
        <w:tc>
          <w:tcPr>
            <w:tcW w:w="3566" w:type="pct"/>
            <w:tcBorders>
              <w:top w:val="nil"/>
              <w:left w:val="nil"/>
              <w:bottom w:val="single" w:sz="8" w:space="0" w:color="000000"/>
              <w:right w:val="single" w:sz="8" w:space="0" w:color="000000"/>
            </w:tcBorders>
            <w:shd w:val="clear" w:color="auto" w:fill="auto"/>
            <w:hideMark/>
          </w:tcPr>
          <w:p w14:paraId="46967945" w14:textId="77777777" w:rsidR="00726868" w:rsidRPr="00726868" w:rsidRDefault="00726868" w:rsidP="00726868">
            <w:pPr>
              <w:spacing w:after="0" w:line="240" w:lineRule="auto"/>
              <w:rPr>
                <w:rFonts w:cs="Calibri"/>
                <w:color w:val="000000"/>
              </w:rPr>
            </w:pPr>
            <w:r w:rsidRPr="00726868">
              <w:rPr>
                <w:rFonts w:cs="Calibri"/>
                <w:color w:val="000000"/>
              </w:rPr>
              <w:t>SIEMENS, SCHNEIDER, ABB, CG, L&amp;T</w:t>
            </w:r>
          </w:p>
        </w:tc>
      </w:tr>
      <w:tr w:rsidR="00726868" w:rsidRPr="00726868" w14:paraId="069ECAE8"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2BA6A471" w14:textId="77777777" w:rsidR="00726868" w:rsidRPr="00726868" w:rsidRDefault="00726868" w:rsidP="00726868">
            <w:pPr>
              <w:spacing w:after="0" w:line="240" w:lineRule="auto"/>
              <w:rPr>
                <w:rFonts w:cs="Calibri"/>
                <w:color w:val="000000"/>
              </w:rPr>
            </w:pPr>
            <w:r w:rsidRPr="00726868">
              <w:rPr>
                <w:rFonts w:cs="Calibri"/>
                <w:color w:val="000000"/>
              </w:rPr>
              <w:t>HT CABLE TERMINATION</w:t>
            </w:r>
          </w:p>
        </w:tc>
        <w:tc>
          <w:tcPr>
            <w:tcW w:w="3566" w:type="pct"/>
            <w:tcBorders>
              <w:top w:val="nil"/>
              <w:left w:val="nil"/>
              <w:bottom w:val="single" w:sz="8" w:space="0" w:color="000000"/>
              <w:right w:val="single" w:sz="8" w:space="0" w:color="000000"/>
            </w:tcBorders>
            <w:shd w:val="clear" w:color="auto" w:fill="auto"/>
            <w:hideMark/>
          </w:tcPr>
          <w:p w14:paraId="32FF48F6" w14:textId="77777777" w:rsidR="00726868" w:rsidRPr="00726868" w:rsidRDefault="00726868" w:rsidP="00726868">
            <w:pPr>
              <w:spacing w:after="0" w:line="240" w:lineRule="auto"/>
              <w:rPr>
                <w:rFonts w:cs="Calibri"/>
                <w:color w:val="000000"/>
              </w:rPr>
            </w:pPr>
            <w:r w:rsidRPr="00726868">
              <w:rPr>
                <w:rFonts w:cs="Calibri"/>
                <w:color w:val="000000"/>
              </w:rPr>
              <w:t>RAYCHEM, M SEAL</w:t>
            </w:r>
          </w:p>
        </w:tc>
      </w:tr>
      <w:tr w:rsidR="00726868" w:rsidRPr="00726868" w14:paraId="0C8F18B0"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14DAC8FA" w14:textId="77777777" w:rsidR="00726868" w:rsidRPr="00726868" w:rsidRDefault="00726868" w:rsidP="00726868">
            <w:pPr>
              <w:spacing w:after="0" w:line="240" w:lineRule="auto"/>
              <w:rPr>
                <w:rFonts w:cs="Calibri"/>
                <w:color w:val="000000"/>
              </w:rPr>
            </w:pPr>
            <w:r w:rsidRPr="00726868">
              <w:rPr>
                <w:rFonts w:cs="Calibri"/>
                <w:color w:val="000000"/>
              </w:rPr>
              <w:t>LT SWITCH GEAR</w:t>
            </w:r>
          </w:p>
        </w:tc>
        <w:tc>
          <w:tcPr>
            <w:tcW w:w="3566" w:type="pct"/>
            <w:tcBorders>
              <w:top w:val="nil"/>
              <w:left w:val="nil"/>
              <w:bottom w:val="single" w:sz="8" w:space="0" w:color="000000"/>
              <w:right w:val="single" w:sz="8" w:space="0" w:color="000000"/>
            </w:tcBorders>
            <w:shd w:val="clear" w:color="auto" w:fill="auto"/>
            <w:hideMark/>
          </w:tcPr>
          <w:p w14:paraId="285CD61F" w14:textId="77777777" w:rsidR="00726868" w:rsidRPr="00726868" w:rsidRDefault="00726868" w:rsidP="00726868">
            <w:pPr>
              <w:spacing w:after="0" w:line="240" w:lineRule="auto"/>
              <w:rPr>
                <w:rFonts w:cs="Calibri"/>
                <w:color w:val="000000"/>
              </w:rPr>
            </w:pPr>
            <w:r w:rsidRPr="00726868">
              <w:rPr>
                <w:rFonts w:cs="Calibri"/>
                <w:color w:val="000000"/>
              </w:rPr>
              <w:t>SIEMENS, SCHNEIDER, ABB, L &amp; T, LEGRAND</w:t>
            </w:r>
          </w:p>
        </w:tc>
      </w:tr>
      <w:tr w:rsidR="00726868" w:rsidRPr="00726868" w14:paraId="4E437A90"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8B2DEF8" w14:textId="77777777" w:rsidR="00726868" w:rsidRPr="00726868" w:rsidRDefault="00726868" w:rsidP="00726868">
            <w:pPr>
              <w:spacing w:after="0" w:line="240" w:lineRule="auto"/>
              <w:rPr>
                <w:rFonts w:cs="Calibri"/>
                <w:color w:val="000000"/>
              </w:rPr>
            </w:pPr>
            <w:r w:rsidRPr="00726868">
              <w:rPr>
                <w:rFonts w:cs="Calibri"/>
                <w:color w:val="000000"/>
              </w:rPr>
              <w:t>TRANSFORMERS</w:t>
            </w:r>
          </w:p>
        </w:tc>
        <w:tc>
          <w:tcPr>
            <w:tcW w:w="3566" w:type="pct"/>
            <w:tcBorders>
              <w:top w:val="nil"/>
              <w:left w:val="nil"/>
              <w:bottom w:val="single" w:sz="8" w:space="0" w:color="000000"/>
              <w:right w:val="single" w:sz="8" w:space="0" w:color="000000"/>
            </w:tcBorders>
            <w:shd w:val="clear" w:color="auto" w:fill="auto"/>
            <w:hideMark/>
          </w:tcPr>
          <w:p w14:paraId="3120B16D" w14:textId="77777777" w:rsidR="00726868" w:rsidRPr="00726868" w:rsidRDefault="00726868" w:rsidP="00726868">
            <w:pPr>
              <w:spacing w:after="0" w:line="240" w:lineRule="auto"/>
              <w:rPr>
                <w:rFonts w:cs="Calibri"/>
                <w:color w:val="000000"/>
              </w:rPr>
            </w:pPr>
            <w:r w:rsidRPr="00726868">
              <w:rPr>
                <w:rFonts w:cs="Calibri"/>
                <w:color w:val="000000"/>
              </w:rPr>
              <w:t>VOLTAMPS, KIRLOSKAR, RAYCHEM RPG, UNIVERSAL, CG, MAHATI</w:t>
            </w:r>
          </w:p>
        </w:tc>
      </w:tr>
      <w:tr w:rsidR="00726868" w:rsidRPr="00726868" w14:paraId="149254B9"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0DC1C999" w14:textId="77777777" w:rsidR="00726868" w:rsidRPr="00726868" w:rsidRDefault="00726868" w:rsidP="00726868">
            <w:pPr>
              <w:spacing w:after="0" w:line="240" w:lineRule="auto"/>
              <w:rPr>
                <w:rFonts w:cs="Calibri"/>
                <w:color w:val="000000"/>
              </w:rPr>
            </w:pPr>
            <w:r w:rsidRPr="00726868">
              <w:rPr>
                <w:rFonts w:cs="Calibri"/>
                <w:color w:val="000000"/>
              </w:rPr>
              <w:t>DG SET</w:t>
            </w:r>
          </w:p>
        </w:tc>
        <w:tc>
          <w:tcPr>
            <w:tcW w:w="3566" w:type="pct"/>
            <w:tcBorders>
              <w:top w:val="nil"/>
              <w:left w:val="nil"/>
              <w:bottom w:val="single" w:sz="8" w:space="0" w:color="000000"/>
              <w:right w:val="single" w:sz="8" w:space="0" w:color="000000"/>
            </w:tcBorders>
            <w:shd w:val="clear" w:color="auto" w:fill="auto"/>
            <w:hideMark/>
          </w:tcPr>
          <w:p w14:paraId="5E5F998B" w14:textId="4F94EC27" w:rsidR="00726868" w:rsidRPr="00726868" w:rsidRDefault="005870D1" w:rsidP="00726868">
            <w:pPr>
              <w:spacing w:after="0" w:line="240" w:lineRule="auto"/>
              <w:rPr>
                <w:rFonts w:cs="Calibri"/>
                <w:color w:val="000000"/>
              </w:rPr>
            </w:pPr>
            <w:r w:rsidRPr="00726868">
              <w:rPr>
                <w:rFonts w:cs="Calibri"/>
                <w:color w:val="000000"/>
              </w:rPr>
              <w:t>CUMMINS, KIRLOSKAR, CATER</w:t>
            </w:r>
            <w:r w:rsidR="00726868" w:rsidRPr="00726868">
              <w:rPr>
                <w:rFonts w:cs="Calibri"/>
                <w:color w:val="000000"/>
              </w:rPr>
              <w:t xml:space="preserve"> PILLER, STERLLING, MAHINDRA POWEROL, </w:t>
            </w:r>
          </w:p>
        </w:tc>
      </w:tr>
      <w:tr w:rsidR="00726868" w:rsidRPr="00726868" w14:paraId="06AE6B53"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4CC8EDE9" w14:textId="77777777" w:rsidR="00726868" w:rsidRPr="00726868" w:rsidRDefault="00726868" w:rsidP="00726868">
            <w:pPr>
              <w:spacing w:after="0" w:line="240" w:lineRule="auto"/>
              <w:rPr>
                <w:rFonts w:cs="Calibri"/>
                <w:color w:val="000000"/>
              </w:rPr>
            </w:pPr>
            <w:r w:rsidRPr="00726868">
              <w:rPr>
                <w:rFonts w:cs="Calibri"/>
                <w:color w:val="000000"/>
              </w:rPr>
              <w:t>UPS</w:t>
            </w:r>
          </w:p>
        </w:tc>
        <w:tc>
          <w:tcPr>
            <w:tcW w:w="3566" w:type="pct"/>
            <w:tcBorders>
              <w:top w:val="nil"/>
              <w:left w:val="nil"/>
              <w:bottom w:val="single" w:sz="8" w:space="0" w:color="000000"/>
              <w:right w:val="single" w:sz="8" w:space="0" w:color="000000"/>
            </w:tcBorders>
            <w:shd w:val="clear" w:color="auto" w:fill="auto"/>
            <w:hideMark/>
          </w:tcPr>
          <w:p w14:paraId="535BE008" w14:textId="3A13CCE6" w:rsidR="00726868" w:rsidRPr="00726868" w:rsidRDefault="005870D1" w:rsidP="00726868">
            <w:pPr>
              <w:spacing w:after="0" w:line="240" w:lineRule="auto"/>
              <w:rPr>
                <w:rFonts w:cs="Calibri"/>
                <w:color w:val="000000"/>
              </w:rPr>
            </w:pPr>
            <w:r w:rsidRPr="00726868">
              <w:rPr>
                <w:rFonts w:cs="Calibri"/>
                <w:color w:val="000000"/>
              </w:rPr>
              <w:t>NEOWATT, EMERSON, APC</w:t>
            </w:r>
            <w:r w:rsidR="00726868" w:rsidRPr="00726868">
              <w:rPr>
                <w:rFonts w:cs="Calibri"/>
                <w:color w:val="000000"/>
              </w:rPr>
              <w:t>, ADOR, HITACHI, EATON, NUMERIC</w:t>
            </w:r>
          </w:p>
        </w:tc>
      </w:tr>
      <w:tr w:rsidR="00726868" w:rsidRPr="00726868" w14:paraId="134D9FA2"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C580F83" w14:textId="77777777" w:rsidR="00726868" w:rsidRPr="00726868" w:rsidRDefault="00726868" w:rsidP="00726868">
            <w:pPr>
              <w:spacing w:after="0" w:line="240" w:lineRule="auto"/>
              <w:rPr>
                <w:rFonts w:cs="Calibri"/>
                <w:color w:val="000000"/>
              </w:rPr>
            </w:pPr>
            <w:r w:rsidRPr="00726868">
              <w:rPr>
                <w:rFonts w:cs="Calibri"/>
                <w:color w:val="000000"/>
              </w:rPr>
              <w:t>BUSBAR SYSTEM</w:t>
            </w:r>
          </w:p>
        </w:tc>
        <w:tc>
          <w:tcPr>
            <w:tcW w:w="3566" w:type="pct"/>
            <w:tcBorders>
              <w:top w:val="nil"/>
              <w:left w:val="nil"/>
              <w:bottom w:val="single" w:sz="8" w:space="0" w:color="000000"/>
              <w:right w:val="single" w:sz="8" w:space="0" w:color="000000"/>
            </w:tcBorders>
            <w:shd w:val="clear" w:color="auto" w:fill="auto"/>
            <w:hideMark/>
          </w:tcPr>
          <w:p w14:paraId="095815EB" w14:textId="6B151D66" w:rsidR="00726868" w:rsidRPr="00726868" w:rsidRDefault="00726868" w:rsidP="00726868">
            <w:pPr>
              <w:spacing w:after="0" w:line="240" w:lineRule="auto"/>
              <w:rPr>
                <w:rFonts w:cs="Calibri"/>
                <w:color w:val="000000"/>
              </w:rPr>
            </w:pPr>
            <w:r w:rsidRPr="00726868">
              <w:rPr>
                <w:rFonts w:cs="Calibri"/>
                <w:color w:val="000000"/>
              </w:rPr>
              <w:t>SIEMENS, SCHNEIDER, L&amp;</w:t>
            </w:r>
            <w:r w:rsidR="005870D1" w:rsidRPr="00726868">
              <w:rPr>
                <w:rFonts w:cs="Calibri"/>
                <w:color w:val="000000"/>
              </w:rPr>
              <w:t>T,</w:t>
            </w:r>
            <w:r w:rsidRPr="00726868">
              <w:rPr>
                <w:rFonts w:cs="Calibri"/>
                <w:color w:val="000000"/>
              </w:rPr>
              <w:t xml:space="preserve"> C&amp;</w:t>
            </w:r>
            <w:r w:rsidR="005870D1" w:rsidRPr="00726868">
              <w:rPr>
                <w:rFonts w:cs="Calibri"/>
                <w:color w:val="000000"/>
              </w:rPr>
              <w:t>S,</w:t>
            </w:r>
            <w:r w:rsidRPr="00726868">
              <w:rPr>
                <w:rFonts w:cs="Calibri"/>
                <w:color w:val="000000"/>
              </w:rPr>
              <w:t xml:space="preserve"> &amp; LEGRAND, GODREJ, POWER BAR</w:t>
            </w:r>
          </w:p>
        </w:tc>
      </w:tr>
      <w:tr w:rsidR="00726868" w:rsidRPr="00726868" w14:paraId="2280345F"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23F1B35D" w14:textId="77777777" w:rsidR="00726868" w:rsidRPr="00726868" w:rsidRDefault="00726868" w:rsidP="00726868">
            <w:pPr>
              <w:spacing w:after="0" w:line="240" w:lineRule="auto"/>
              <w:rPr>
                <w:rFonts w:cs="Calibri"/>
                <w:color w:val="000000"/>
              </w:rPr>
            </w:pPr>
            <w:r w:rsidRPr="00726868">
              <w:rPr>
                <w:rFonts w:cs="Calibri"/>
                <w:color w:val="000000"/>
              </w:rPr>
              <w:t>LT POWER CONTACTORS</w:t>
            </w:r>
          </w:p>
        </w:tc>
        <w:tc>
          <w:tcPr>
            <w:tcW w:w="3566" w:type="pct"/>
            <w:tcBorders>
              <w:top w:val="nil"/>
              <w:left w:val="nil"/>
              <w:bottom w:val="single" w:sz="8" w:space="0" w:color="000000"/>
              <w:right w:val="single" w:sz="8" w:space="0" w:color="000000"/>
            </w:tcBorders>
            <w:shd w:val="clear" w:color="auto" w:fill="auto"/>
            <w:hideMark/>
          </w:tcPr>
          <w:p w14:paraId="0A7AC264" w14:textId="77777777" w:rsidR="00726868" w:rsidRPr="00726868" w:rsidRDefault="00726868" w:rsidP="00726868">
            <w:pPr>
              <w:spacing w:after="0" w:line="240" w:lineRule="auto"/>
              <w:rPr>
                <w:rFonts w:cs="Calibri"/>
                <w:color w:val="000000"/>
              </w:rPr>
            </w:pPr>
            <w:r w:rsidRPr="00726868">
              <w:rPr>
                <w:rFonts w:cs="Calibri"/>
                <w:color w:val="000000"/>
              </w:rPr>
              <w:t>SIEMENS, SCHNEIDER, ABB, L &amp; T</w:t>
            </w:r>
          </w:p>
        </w:tc>
      </w:tr>
      <w:tr w:rsidR="00726868" w:rsidRPr="00726868" w14:paraId="11292938"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2B65E346" w14:textId="77777777" w:rsidR="00726868" w:rsidRPr="00726868" w:rsidRDefault="00726868" w:rsidP="00726868">
            <w:pPr>
              <w:spacing w:after="0" w:line="240" w:lineRule="auto"/>
              <w:rPr>
                <w:rFonts w:cs="Calibri"/>
                <w:color w:val="000000"/>
              </w:rPr>
            </w:pPr>
            <w:r w:rsidRPr="00726868">
              <w:rPr>
                <w:rFonts w:cs="Calibri"/>
                <w:color w:val="000000"/>
              </w:rPr>
              <w:t>CAPACITORS</w:t>
            </w:r>
          </w:p>
        </w:tc>
        <w:tc>
          <w:tcPr>
            <w:tcW w:w="3566" w:type="pct"/>
            <w:tcBorders>
              <w:top w:val="nil"/>
              <w:left w:val="nil"/>
              <w:bottom w:val="single" w:sz="8" w:space="0" w:color="000000"/>
              <w:right w:val="single" w:sz="8" w:space="0" w:color="000000"/>
            </w:tcBorders>
            <w:shd w:val="clear" w:color="auto" w:fill="auto"/>
            <w:hideMark/>
          </w:tcPr>
          <w:p w14:paraId="7ECCC832" w14:textId="77777777" w:rsidR="00726868" w:rsidRPr="00726868" w:rsidRDefault="00726868" w:rsidP="00726868">
            <w:pPr>
              <w:spacing w:after="0" w:line="240" w:lineRule="auto"/>
              <w:rPr>
                <w:rFonts w:cs="Calibri"/>
                <w:color w:val="000000"/>
              </w:rPr>
            </w:pPr>
            <w:r w:rsidRPr="00726868">
              <w:rPr>
                <w:rFonts w:cs="Calibri"/>
                <w:color w:val="000000"/>
              </w:rPr>
              <w:t>SIEMENS, SHRIM, VISHAY, SUBODHAN, L&amp;T</w:t>
            </w:r>
          </w:p>
        </w:tc>
      </w:tr>
      <w:tr w:rsidR="00726868" w:rsidRPr="00726868" w14:paraId="4508BD08"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731EF0FA" w14:textId="77777777" w:rsidR="00726868" w:rsidRPr="00726868" w:rsidRDefault="00726868" w:rsidP="00726868">
            <w:pPr>
              <w:spacing w:after="0" w:line="240" w:lineRule="auto"/>
              <w:rPr>
                <w:rFonts w:cs="Calibri"/>
                <w:color w:val="000000"/>
              </w:rPr>
            </w:pPr>
            <w:r w:rsidRPr="00726868">
              <w:rPr>
                <w:rFonts w:cs="Calibri"/>
                <w:color w:val="000000"/>
              </w:rPr>
              <w:t>ACB'S</w:t>
            </w:r>
          </w:p>
        </w:tc>
        <w:tc>
          <w:tcPr>
            <w:tcW w:w="3566" w:type="pct"/>
            <w:tcBorders>
              <w:top w:val="nil"/>
              <w:left w:val="nil"/>
              <w:bottom w:val="single" w:sz="8" w:space="0" w:color="000000"/>
              <w:right w:val="single" w:sz="8" w:space="0" w:color="000000"/>
            </w:tcBorders>
            <w:shd w:val="clear" w:color="auto" w:fill="auto"/>
            <w:hideMark/>
          </w:tcPr>
          <w:p w14:paraId="050FAA66" w14:textId="77777777" w:rsidR="00726868" w:rsidRPr="00726868" w:rsidRDefault="00726868" w:rsidP="00726868">
            <w:pPr>
              <w:spacing w:after="0" w:line="240" w:lineRule="auto"/>
              <w:rPr>
                <w:rFonts w:cs="Calibri"/>
                <w:color w:val="000000"/>
              </w:rPr>
            </w:pPr>
            <w:r w:rsidRPr="00726868">
              <w:rPr>
                <w:rFonts w:cs="Calibri"/>
                <w:color w:val="000000"/>
              </w:rPr>
              <w:t>SIEMENS, SCHNEIDER, ABB, LEGRAND, L&amp;T</w:t>
            </w:r>
          </w:p>
        </w:tc>
      </w:tr>
      <w:tr w:rsidR="00726868" w:rsidRPr="00726868" w14:paraId="2C54F047"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7B48BBA9" w14:textId="77777777" w:rsidR="00726868" w:rsidRPr="00726868" w:rsidRDefault="00726868" w:rsidP="00726868">
            <w:pPr>
              <w:spacing w:after="0" w:line="240" w:lineRule="auto"/>
              <w:rPr>
                <w:rFonts w:cs="Calibri"/>
                <w:color w:val="000000"/>
              </w:rPr>
            </w:pPr>
            <w:r w:rsidRPr="00726868">
              <w:rPr>
                <w:rFonts w:cs="Calibri"/>
                <w:color w:val="000000"/>
              </w:rPr>
              <w:t>MCB’S AND MCB DB’S</w:t>
            </w:r>
          </w:p>
        </w:tc>
        <w:tc>
          <w:tcPr>
            <w:tcW w:w="3566" w:type="pct"/>
            <w:tcBorders>
              <w:top w:val="nil"/>
              <w:left w:val="nil"/>
              <w:bottom w:val="single" w:sz="8" w:space="0" w:color="000000"/>
              <w:right w:val="single" w:sz="8" w:space="0" w:color="000000"/>
            </w:tcBorders>
            <w:shd w:val="clear" w:color="auto" w:fill="auto"/>
            <w:hideMark/>
          </w:tcPr>
          <w:p w14:paraId="305447D8" w14:textId="77777777" w:rsidR="00726868" w:rsidRPr="00726868" w:rsidRDefault="00726868" w:rsidP="00726868">
            <w:pPr>
              <w:spacing w:after="0" w:line="240" w:lineRule="auto"/>
              <w:rPr>
                <w:rFonts w:cs="Calibri"/>
                <w:color w:val="000000"/>
              </w:rPr>
            </w:pPr>
            <w:r w:rsidRPr="00726868">
              <w:rPr>
                <w:rFonts w:cs="Calibri"/>
                <w:color w:val="000000"/>
              </w:rPr>
              <w:t>SIEMENS, SCHNEIDER, ABB, LEGRAND, L&amp;T</w:t>
            </w:r>
          </w:p>
        </w:tc>
      </w:tr>
      <w:tr w:rsidR="00726868" w:rsidRPr="00726868" w14:paraId="46D170A4"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5192A038" w14:textId="77777777" w:rsidR="00726868" w:rsidRPr="00726868" w:rsidRDefault="00726868" w:rsidP="00726868">
            <w:pPr>
              <w:spacing w:after="0" w:line="240" w:lineRule="auto"/>
              <w:rPr>
                <w:rFonts w:cs="Calibri"/>
                <w:color w:val="000000"/>
              </w:rPr>
            </w:pPr>
            <w:r w:rsidRPr="00726868">
              <w:rPr>
                <w:rFonts w:cs="Calibri"/>
                <w:color w:val="000000"/>
              </w:rPr>
              <w:t>MCCB’S AND MCCB DB’S</w:t>
            </w:r>
          </w:p>
        </w:tc>
        <w:tc>
          <w:tcPr>
            <w:tcW w:w="3566" w:type="pct"/>
            <w:tcBorders>
              <w:top w:val="nil"/>
              <w:left w:val="nil"/>
              <w:bottom w:val="single" w:sz="8" w:space="0" w:color="000000"/>
              <w:right w:val="single" w:sz="8" w:space="0" w:color="000000"/>
            </w:tcBorders>
            <w:shd w:val="clear" w:color="auto" w:fill="auto"/>
            <w:hideMark/>
          </w:tcPr>
          <w:p w14:paraId="011968AD" w14:textId="77777777" w:rsidR="00726868" w:rsidRPr="00726868" w:rsidRDefault="00726868" w:rsidP="00EF0E14">
            <w:pPr>
              <w:spacing w:after="0" w:line="240" w:lineRule="auto"/>
            </w:pPr>
            <w:r w:rsidRPr="00EF0E14">
              <w:rPr>
                <w:rFonts w:cs="Calibri"/>
                <w:color w:val="000000"/>
              </w:rPr>
              <w:t>SIEMENS, SCHNEIDER, ABB, LEGRAND, L&amp;T</w:t>
            </w:r>
          </w:p>
        </w:tc>
      </w:tr>
      <w:tr w:rsidR="00726868" w:rsidRPr="00726868" w14:paraId="21FCB005"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BDB1B78" w14:textId="77777777" w:rsidR="00726868" w:rsidRPr="00726868" w:rsidRDefault="00726868" w:rsidP="00726868">
            <w:pPr>
              <w:spacing w:after="0" w:line="240" w:lineRule="auto"/>
              <w:rPr>
                <w:rFonts w:cs="Calibri"/>
                <w:color w:val="000000"/>
              </w:rPr>
            </w:pPr>
            <w:r w:rsidRPr="00726868">
              <w:rPr>
                <w:rFonts w:cs="Calibri"/>
                <w:color w:val="000000"/>
              </w:rPr>
              <w:t>PVC CONDUIT</w:t>
            </w:r>
          </w:p>
        </w:tc>
        <w:tc>
          <w:tcPr>
            <w:tcW w:w="3566" w:type="pct"/>
            <w:tcBorders>
              <w:top w:val="nil"/>
              <w:left w:val="nil"/>
              <w:bottom w:val="single" w:sz="8" w:space="0" w:color="000000"/>
              <w:right w:val="single" w:sz="8" w:space="0" w:color="000000"/>
            </w:tcBorders>
            <w:shd w:val="clear" w:color="auto" w:fill="auto"/>
            <w:hideMark/>
          </w:tcPr>
          <w:p w14:paraId="4FB9B25E" w14:textId="70366D81" w:rsidR="00726868" w:rsidRPr="00726868" w:rsidRDefault="00726868" w:rsidP="00726868">
            <w:pPr>
              <w:spacing w:after="0" w:line="240" w:lineRule="auto"/>
              <w:rPr>
                <w:rFonts w:cs="Calibri"/>
                <w:color w:val="000000"/>
              </w:rPr>
            </w:pPr>
            <w:r w:rsidRPr="00726868">
              <w:rPr>
                <w:rFonts w:cs="Calibri"/>
                <w:color w:val="000000"/>
              </w:rPr>
              <w:t xml:space="preserve">PRECISION, </w:t>
            </w:r>
            <w:r w:rsidR="005870D1" w:rsidRPr="00726868">
              <w:rPr>
                <w:rFonts w:cs="Calibri"/>
                <w:color w:val="000000"/>
              </w:rPr>
              <w:t>DIAMOND, BEC, VIMCO</w:t>
            </w:r>
          </w:p>
        </w:tc>
      </w:tr>
      <w:tr w:rsidR="00726868" w:rsidRPr="00726868" w14:paraId="6995013A"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75F96A8F" w14:textId="77777777" w:rsidR="00726868" w:rsidRPr="00726868" w:rsidRDefault="00726868" w:rsidP="00726868">
            <w:pPr>
              <w:spacing w:after="0" w:line="240" w:lineRule="auto"/>
              <w:rPr>
                <w:rFonts w:cs="Calibri"/>
                <w:color w:val="000000"/>
              </w:rPr>
            </w:pPr>
            <w:r w:rsidRPr="00726868">
              <w:rPr>
                <w:rFonts w:cs="Calibri"/>
                <w:color w:val="000000"/>
              </w:rPr>
              <w:t>M S CONDUIT</w:t>
            </w:r>
          </w:p>
        </w:tc>
        <w:tc>
          <w:tcPr>
            <w:tcW w:w="3566" w:type="pct"/>
            <w:tcBorders>
              <w:top w:val="nil"/>
              <w:left w:val="nil"/>
              <w:bottom w:val="single" w:sz="8" w:space="0" w:color="000000"/>
              <w:right w:val="single" w:sz="8" w:space="0" w:color="000000"/>
            </w:tcBorders>
            <w:shd w:val="clear" w:color="auto" w:fill="auto"/>
            <w:hideMark/>
          </w:tcPr>
          <w:p w14:paraId="7C79D95F" w14:textId="77777777" w:rsidR="00726868" w:rsidRPr="00726868" w:rsidRDefault="00726868" w:rsidP="00726868">
            <w:pPr>
              <w:spacing w:after="0" w:line="240" w:lineRule="auto"/>
              <w:rPr>
                <w:rFonts w:cs="Calibri"/>
                <w:color w:val="000000"/>
              </w:rPr>
            </w:pPr>
            <w:r w:rsidRPr="00726868">
              <w:rPr>
                <w:rFonts w:cs="Calibri"/>
                <w:color w:val="000000"/>
              </w:rPr>
              <w:t xml:space="preserve">BEC </w:t>
            </w:r>
          </w:p>
        </w:tc>
      </w:tr>
      <w:tr w:rsidR="00726868" w:rsidRPr="00726868" w14:paraId="22740975"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145D07AF" w14:textId="77777777" w:rsidR="00726868" w:rsidRPr="00726868" w:rsidRDefault="00726868" w:rsidP="00726868">
            <w:pPr>
              <w:spacing w:after="0" w:line="240" w:lineRule="auto"/>
              <w:rPr>
                <w:rFonts w:cs="Calibri"/>
                <w:color w:val="000000"/>
              </w:rPr>
            </w:pPr>
            <w:r w:rsidRPr="00726868">
              <w:rPr>
                <w:rFonts w:cs="Calibri"/>
                <w:color w:val="000000"/>
              </w:rPr>
              <w:t>WIRES</w:t>
            </w:r>
          </w:p>
        </w:tc>
        <w:tc>
          <w:tcPr>
            <w:tcW w:w="3566" w:type="pct"/>
            <w:tcBorders>
              <w:top w:val="nil"/>
              <w:left w:val="nil"/>
              <w:bottom w:val="single" w:sz="8" w:space="0" w:color="000000"/>
              <w:right w:val="single" w:sz="8" w:space="0" w:color="000000"/>
            </w:tcBorders>
            <w:shd w:val="clear" w:color="auto" w:fill="auto"/>
            <w:hideMark/>
          </w:tcPr>
          <w:p w14:paraId="4FFC707B" w14:textId="77777777" w:rsidR="00726868" w:rsidRPr="00726868" w:rsidRDefault="00726868" w:rsidP="00726868">
            <w:pPr>
              <w:spacing w:after="0" w:line="240" w:lineRule="auto"/>
              <w:rPr>
                <w:rFonts w:cs="Calibri"/>
                <w:color w:val="000000"/>
              </w:rPr>
            </w:pPr>
            <w:r w:rsidRPr="00726868">
              <w:rPr>
                <w:rFonts w:cs="Calibri"/>
                <w:color w:val="000000"/>
              </w:rPr>
              <w:t>POLYCAB, FINOLEX, RR, HAVELLS, KEI.</w:t>
            </w:r>
          </w:p>
        </w:tc>
      </w:tr>
      <w:tr w:rsidR="00726868" w:rsidRPr="00726868" w14:paraId="246A940B"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589BA11F" w14:textId="77777777" w:rsidR="00726868" w:rsidRPr="00726868" w:rsidRDefault="00726868" w:rsidP="00726868">
            <w:pPr>
              <w:spacing w:after="0" w:line="240" w:lineRule="auto"/>
              <w:rPr>
                <w:rFonts w:cs="Calibri"/>
                <w:color w:val="000000"/>
              </w:rPr>
            </w:pPr>
            <w:r w:rsidRPr="00726868">
              <w:rPr>
                <w:rFonts w:cs="Calibri"/>
                <w:color w:val="000000"/>
              </w:rPr>
              <w:t>TELEPHONE CABLES</w:t>
            </w:r>
          </w:p>
        </w:tc>
        <w:tc>
          <w:tcPr>
            <w:tcW w:w="3566" w:type="pct"/>
            <w:tcBorders>
              <w:top w:val="nil"/>
              <w:left w:val="nil"/>
              <w:bottom w:val="single" w:sz="8" w:space="0" w:color="000000"/>
              <w:right w:val="single" w:sz="8" w:space="0" w:color="000000"/>
            </w:tcBorders>
            <w:shd w:val="clear" w:color="auto" w:fill="auto"/>
            <w:hideMark/>
          </w:tcPr>
          <w:p w14:paraId="6581175F" w14:textId="77777777" w:rsidR="00726868" w:rsidRPr="00726868" w:rsidRDefault="00726868" w:rsidP="00726868">
            <w:pPr>
              <w:spacing w:after="0" w:line="240" w:lineRule="auto"/>
              <w:rPr>
                <w:rFonts w:cs="Calibri"/>
                <w:color w:val="000000"/>
              </w:rPr>
            </w:pPr>
            <w:r w:rsidRPr="00726868">
              <w:rPr>
                <w:rFonts w:cs="Calibri"/>
                <w:color w:val="000000"/>
              </w:rPr>
              <w:t>POLYCAB, FINOLEX</w:t>
            </w:r>
          </w:p>
        </w:tc>
      </w:tr>
      <w:tr w:rsidR="00726868" w:rsidRPr="00726868" w14:paraId="5102D03D"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27BE3F7E" w14:textId="77777777" w:rsidR="00726868" w:rsidRPr="00726868" w:rsidRDefault="00726868" w:rsidP="00726868">
            <w:pPr>
              <w:spacing w:after="0" w:line="240" w:lineRule="auto"/>
              <w:rPr>
                <w:rFonts w:cs="Calibri"/>
                <w:color w:val="000000"/>
              </w:rPr>
            </w:pPr>
            <w:r w:rsidRPr="00726868">
              <w:rPr>
                <w:rFonts w:cs="Calibri"/>
                <w:color w:val="000000"/>
              </w:rPr>
              <w:t>DATA CABLE (CAT 6)</w:t>
            </w:r>
          </w:p>
        </w:tc>
        <w:tc>
          <w:tcPr>
            <w:tcW w:w="3566" w:type="pct"/>
            <w:tcBorders>
              <w:top w:val="nil"/>
              <w:left w:val="nil"/>
              <w:bottom w:val="single" w:sz="8" w:space="0" w:color="000000"/>
              <w:right w:val="single" w:sz="8" w:space="0" w:color="000000"/>
            </w:tcBorders>
            <w:shd w:val="clear" w:color="auto" w:fill="auto"/>
            <w:hideMark/>
          </w:tcPr>
          <w:p w14:paraId="489681EA" w14:textId="77777777" w:rsidR="00726868" w:rsidRPr="00726868" w:rsidRDefault="00726868" w:rsidP="00726868">
            <w:pPr>
              <w:spacing w:after="0" w:line="240" w:lineRule="auto"/>
              <w:rPr>
                <w:rFonts w:cs="Calibri"/>
                <w:color w:val="000000"/>
              </w:rPr>
            </w:pPr>
            <w:r w:rsidRPr="00726868">
              <w:rPr>
                <w:rFonts w:cs="Calibri"/>
                <w:color w:val="000000"/>
              </w:rPr>
              <w:t>D LINK, AMP, LEGRAND, POLYCAB, SYSTIMAX</w:t>
            </w:r>
          </w:p>
        </w:tc>
      </w:tr>
      <w:tr w:rsidR="00726868" w:rsidRPr="00726868" w14:paraId="6C9AC19F"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73FB9304" w14:textId="77777777" w:rsidR="00726868" w:rsidRPr="00726868" w:rsidRDefault="00726868" w:rsidP="00726868">
            <w:pPr>
              <w:spacing w:after="0" w:line="240" w:lineRule="auto"/>
              <w:rPr>
                <w:rFonts w:cs="Calibri"/>
                <w:color w:val="000000"/>
              </w:rPr>
            </w:pPr>
            <w:r w:rsidRPr="00726868">
              <w:rPr>
                <w:rFonts w:cs="Calibri"/>
                <w:color w:val="000000"/>
              </w:rPr>
              <w:t>SWITCHES, SOCKETS</w:t>
            </w:r>
          </w:p>
        </w:tc>
        <w:tc>
          <w:tcPr>
            <w:tcW w:w="3566" w:type="pct"/>
            <w:tcBorders>
              <w:top w:val="nil"/>
              <w:left w:val="nil"/>
              <w:bottom w:val="single" w:sz="8" w:space="0" w:color="000000"/>
              <w:right w:val="single" w:sz="8" w:space="0" w:color="000000"/>
            </w:tcBorders>
            <w:shd w:val="clear" w:color="auto" w:fill="auto"/>
            <w:hideMark/>
          </w:tcPr>
          <w:p w14:paraId="1543FF03" w14:textId="7313CF44" w:rsidR="00726868" w:rsidRPr="00726868" w:rsidRDefault="005870D1" w:rsidP="00726868">
            <w:pPr>
              <w:spacing w:after="0" w:line="240" w:lineRule="auto"/>
              <w:rPr>
                <w:rFonts w:cs="Calibri"/>
                <w:color w:val="000000"/>
              </w:rPr>
            </w:pPr>
            <w:r w:rsidRPr="00726868">
              <w:rPr>
                <w:rFonts w:cs="Calibri"/>
                <w:color w:val="000000"/>
              </w:rPr>
              <w:t>ANCHOR, SCHNEIDER</w:t>
            </w:r>
            <w:r w:rsidR="00726868" w:rsidRPr="00726868">
              <w:rPr>
                <w:rFonts w:cs="Calibri"/>
                <w:color w:val="000000"/>
              </w:rPr>
              <w:t>, LEGRAND, L&amp;T, ABB</w:t>
            </w:r>
          </w:p>
        </w:tc>
      </w:tr>
      <w:tr w:rsidR="00726868" w:rsidRPr="00726868" w14:paraId="73963DF0"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0802DF0F" w14:textId="77777777" w:rsidR="00726868" w:rsidRPr="00726868" w:rsidRDefault="00726868" w:rsidP="00726868">
            <w:pPr>
              <w:spacing w:after="0" w:line="240" w:lineRule="auto"/>
              <w:rPr>
                <w:rFonts w:cs="Calibri"/>
                <w:color w:val="000000"/>
              </w:rPr>
            </w:pPr>
            <w:r w:rsidRPr="00726868">
              <w:rPr>
                <w:rFonts w:cs="Calibri"/>
                <w:color w:val="000000"/>
              </w:rPr>
              <w:t>TELEPHONE SOCKETS</w:t>
            </w:r>
          </w:p>
        </w:tc>
        <w:tc>
          <w:tcPr>
            <w:tcW w:w="3566" w:type="pct"/>
            <w:tcBorders>
              <w:top w:val="nil"/>
              <w:left w:val="nil"/>
              <w:bottom w:val="single" w:sz="8" w:space="0" w:color="000000"/>
              <w:right w:val="single" w:sz="8" w:space="0" w:color="000000"/>
            </w:tcBorders>
            <w:shd w:val="clear" w:color="auto" w:fill="auto"/>
            <w:hideMark/>
          </w:tcPr>
          <w:p w14:paraId="7134044F" w14:textId="77777777" w:rsidR="00726868" w:rsidRPr="00726868" w:rsidRDefault="00726868" w:rsidP="00726868">
            <w:pPr>
              <w:spacing w:after="0" w:line="240" w:lineRule="auto"/>
              <w:rPr>
                <w:rFonts w:cs="Calibri"/>
                <w:color w:val="000000"/>
              </w:rPr>
            </w:pPr>
            <w:r w:rsidRPr="00726868">
              <w:rPr>
                <w:rFonts w:cs="Calibri"/>
                <w:color w:val="000000"/>
              </w:rPr>
              <w:t>ANCHOR, SCHNEIDER, LEGRAND, L&amp;T</w:t>
            </w:r>
          </w:p>
        </w:tc>
      </w:tr>
      <w:tr w:rsidR="00726868" w:rsidRPr="00726868" w14:paraId="3503AAB0"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5D3081C" w14:textId="77777777" w:rsidR="00726868" w:rsidRPr="00726868" w:rsidRDefault="00726868" w:rsidP="00726868">
            <w:pPr>
              <w:spacing w:after="0" w:line="240" w:lineRule="auto"/>
              <w:rPr>
                <w:rFonts w:cs="Calibri"/>
                <w:color w:val="000000"/>
              </w:rPr>
            </w:pPr>
            <w:r w:rsidRPr="00726868">
              <w:rPr>
                <w:rFonts w:cs="Calibri"/>
                <w:color w:val="000000"/>
              </w:rPr>
              <w:t>CEILING ROSE</w:t>
            </w:r>
          </w:p>
        </w:tc>
        <w:tc>
          <w:tcPr>
            <w:tcW w:w="3566" w:type="pct"/>
            <w:tcBorders>
              <w:top w:val="nil"/>
              <w:left w:val="nil"/>
              <w:bottom w:val="single" w:sz="8" w:space="0" w:color="000000"/>
              <w:right w:val="single" w:sz="8" w:space="0" w:color="000000"/>
            </w:tcBorders>
            <w:shd w:val="clear" w:color="auto" w:fill="auto"/>
            <w:hideMark/>
          </w:tcPr>
          <w:p w14:paraId="6BEB17F9" w14:textId="5A036900" w:rsidR="00726868" w:rsidRPr="00726868" w:rsidRDefault="00726868" w:rsidP="00726868">
            <w:pPr>
              <w:spacing w:after="0" w:line="240" w:lineRule="auto"/>
              <w:rPr>
                <w:rFonts w:cs="Calibri"/>
                <w:color w:val="000000"/>
              </w:rPr>
            </w:pPr>
            <w:r w:rsidRPr="00726868">
              <w:rPr>
                <w:rFonts w:cs="Calibri"/>
                <w:color w:val="000000"/>
              </w:rPr>
              <w:t xml:space="preserve">ANCHOR, SCHNEIDER, </w:t>
            </w:r>
            <w:r w:rsidR="005870D1" w:rsidRPr="00726868">
              <w:rPr>
                <w:rFonts w:cs="Calibri"/>
                <w:color w:val="000000"/>
              </w:rPr>
              <w:t>LEGRAND, L</w:t>
            </w:r>
            <w:r w:rsidRPr="00726868">
              <w:rPr>
                <w:rFonts w:cs="Calibri"/>
                <w:color w:val="000000"/>
              </w:rPr>
              <w:t>&amp;T</w:t>
            </w:r>
          </w:p>
        </w:tc>
      </w:tr>
      <w:tr w:rsidR="00726868" w:rsidRPr="00726868" w14:paraId="57535F0C"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8B7E5E5" w14:textId="77777777" w:rsidR="00726868" w:rsidRPr="00726868" w:rsidRDefault="00726868" w:rsidP="00726868">
            <w:pPr>
              <w:spacing w:after="0" w:line="240" w:lineRule="auto"/>
              <w:rPr>
                <w:rFonts w:cs="Calibri"/>
                <w:color w:val="000000"/>
              </w:rPr>
            </w:pPr>
            <w:r w:rsidRPr="00726868">
              <w:rPr>
                <w:rFonts w:cs="Calibri"/>
                <w:color w:val="000000"/>
              </w:rPr>
              <w:t>LIGHTING FIXTURES</w:t>
            </w:r>
          </w:p>
        </w:tc>
        <w:tc>
          <w:tcPr>
            <w:tcW w:w="3566" w:type="pct"/>
            <w:tcBorders>
              <w:top w:val="nil"/>
              <w:left w:val="nil"/>
              <w:bottom w:val="single" w:sz="8" w:space="0" w:color="000000"/>
              <w:right w:val="single" w:sz="8" w:space="0" w:color="000000"/>
            </w:tcBorders>
            <w:shd w:val="clear" w:color="auto" w:fill="auto"/>
            <w:hideMark/>
          </w:tcPr>
          <w:p w14:paraId="71FB78BA" w14:textId="4FE0043C" w:rsidR="00726868" w:rsidRPr="00726868" w:rsidRDefault="00726868" w:rsidP="00726868">
            <w:pPr>
              <w:spacing w:after="0" w:line="240" w:lineRule="auto"/>
              <w:rPr>
                <w:rFonts w:cs="Calibri"/>
                <w:color w:val="000000"/>
              </w:rPr>
            </w:pPr>
            <w:r w:rsidRPr="00726868">
              <w:rPr>
                <w:rFonts w:cs="Calibri"/>
                <w:color w:val="000000"/>
              </w:rPr>
              <w:t xml:space="preserve">WIPRO, PHILIPS, GENERAL </w:t>
            </w:r>
            <w:r w:rsidR="005870D1" w:rsidRPr="00726868">
              <w:rPr>
                <w:rFonts w:cs="Calibri"/>
                <w:color w:val="000000"/>
              </w:rPr>
              <w:t>ELECTRICALS,</w:t>
            </w:r>
            <w:r w:rsidRPr="00726868">
              <w:rPr>
                <w:rFonts w:cs="Calibri"/>
                <w:color w:val="000000"/>
              </w:rPr>
              <w:t xml:space="preserve"> BAJAJ, CROMPTON GREAVES,</w:t>
            </w:r>
          </w:p>
        </w:tc>
      </w:tr>
      <w:tr w:rsidR="00726868" w:rsidRPr="00726868" w14:paraId="6E7A4971"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3472235B" w14:textId="77777777" w:rsidR="00726868" w:rsidRPr="00726868" w:rsidRDefault="00726868" w:rsidP="00726868">
            <w:pPr>
              <w:spacing w:after="0" w:line="240" w:lineRule="auto"/>
              <w:rPr>
                <w:rFonts w:cs="Calibri"/>
                <w:color w:val="000000"/>
              </w:rPr>
            </w:pPr>
            <w:r w:rsidRPr="00726868">
              <w:rPr>
                <w:rFonts w:cs="Calibri"/>
                <w:color w:val="000000"/>
              </w:rPr>
              <w:t>CEILING FANS</w:t>
            </w:r>
          </w:p>
        </w:tc>
        <w:tc>
          <w:tcPr>
            <w:tcW w:w="3566" w:type="pct"/>
            <w:tcBorders>
              <w:top w:val="nil"/>
              <w:left w:val="nil"/>
              <w:bottom w:val="single" w:sz="8" w:space="0" w:color="000000"/>
              <w:right w:val="single" w:sz="8" w:space="0" w:color="000000"/>
            </w:tcBorders>
            <w:shd w:val="clear" w:color="auto" w:fill="auto"/>
            <w:hideMark/>
          </w:tcPr>
          <w:p w14:paraId="19C3254A" w14:textId="600F4677" w:rsidR="00726868" w:rsidRPr="00726868" w:rsidRDefault="00726868" w:rsidP="00726868">
            <w:pPr>
              <w:spacing w:after="0" w:line="240" w:lineRule="auto"/>
              <w:rPr>
                <w:rFonts w:cs="Calibri"/>
                <w:color w:val="000000"/>
              </w:rPr>
            </w:pPr>
            <w:r w:rsidRPr="00726868">
              <w:rPr>
                <w:rFonts w:cs="Calibri"/>
                <w:color w:val="000000"/>
              </w:rPr>
              <w:t xml:space="preserve">CROMPTON, GEC, BAJAJ, </w:t>
            </w:r>
            <w:r w:rsidR="005870D1" w:rsidRPr="00726868">
              <w:rPr>
                <w:rFonts w:cs="Calibri"/>
                <w:color w:val="000000"/>
              </w:rPr>
              <w:t>PHILIPS, HAVELLS</w:t>
            </w:r>
          </w:p>
        </w:tc>
      </w:tr>
      <w:tr w:rsidR="00726868" w:rsidRPr="00726868" w14:paraId="25D4EA43"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646071C7" w14:textId="77777777" w:rsidR="00726868" w:rsidRPr="00726868" w:rsidRDefault="00726868" w:rsidP="00726868">
            <w:pPr>
              <w:spacing w:after="0" w:line="240" w:lineRule="auto"/>
              <w:rPr>
                <w:rFonts w:cs="Calibri"/>
                <w:color w:val="000000"/>
              </w:rPr>
            </w:pPr>
            <w:r w:rsidRPr="00726868">
              <w:rPr>
                <w:rFonts w:cs="Calibri"/>
                <w:color w:val="000000"/>
              </w:rPr>
              <w:t>EXHAUST FANS</w:t>
            </w:r>
          </w:p>
        </w:tc>
        <w:tc>
          <w:tcPr>
            <w:tcW w:w="3566" w:type="pct"/>
            <w:tcBorders>
              <w:top w:val="nil"/>
              <w:left w:val="nil"/>
              <w:bottom w:val="single" w:sz="8" w:space="0" w:color="000000"/>
              <w:right w:val="single" w:sz="8" w:space="0" w:color="000000"/>
            </w:tcBorders>
            <w:shd w:val="clear" w:color="auto" w:fill="auto"/>
            <w:hideMark/>
          </w:tcPr>
          <w:p w14:paraId="62F9D7B3" w14:textId="77777777" w:rsidR="00726868" w:rsidRPr="00726868" w:rsidRDefault="00726868" w:rsidP="00726868">
            <w:pPr>
              <w:spacing w:after="0" w:line="240" w:lineRule="auto"/>
              <w:rPr>
                <w:rFonts w:cs="Calibri"/>
                <w:color w:val="000000"/>
              </w:rPr>
            </w:pPr>
            <w:r w:rsidRPr="00726868">
              <w:rPr>
                <w:rFonts w:cs="Calibri"/>
                <w:color w:val="000000"/>
              </w:rPr>
              <w:t xml:space="preserve">CROMPTON, GEC </w:t>
            </w:r>
          </w:p>
        </w:tc>
      </w:tr>
      <w:tr w:rsidR="00726868" w:rsidRPr="00726868" w14:paraId="5D486001"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742BC5F5" w14:textId="77777777" w:rsidR="00726868" w:rsidRPr="00726868" w:rsidRDefault="00726868" w:rsidP="00726868">
            <w:pPr>
              <w:spacing w:after="0" w:line="240" w:lineRule="auto"/>
              <w:rPr>
                <w:rFonts w:cs="Calibri"/>
                <w:color w:val="000000"/>
              </w:rPr>
            </w:pPr>
            <w:r w:rsidRPr="00726868">
              <w:rPr>
                <w:rFonts w:cs="Calibri"/>
                <w:color w:val="000000"/>
              </w:rPr>
              <w:t>LT PANELS</w:t>
            </w:r>
          </w:p>
        </w:tc>
        <w:tc>
          <w:tcPr>
            <w:tcW w:w="3566" w:type="pct"/>
            <w:tcBorders>
              <w:top w:val="nil"/>
              <w:left w:val="nil"/>
              <w:bottom w:val="single" w:sz="8" w:space="0" w:color="000000"/>
              <w:right w:val="single" w:sz="8" w:space="0" w:color="000000"/>
            </w:tcBorders>
            <w:shd w:val="clear" w:color="auto" w:fill="auto"/>
            <w:hideMark/>
          </w:tcPr>
          <w:p w14:paraId="4E563BFE" w14:textId="450F26CF" w:rsidR="00726868" w:rsidRPr="00726868" w:rsidRDefault="00726868" w:rsidP="00726868">
            <w:pPr>
              <w:spacing w:after="0" w:line="240" w:lineRule="auto"/>
              <w:rPr>
                <w:rFonts w:cs="Calibri"/>
                <w:color w:val="000000"/>
              </w:rPr>
            </w:pPr>
            <w:r w:rsidRPr="00726868">
              <w:rPr>
                <w:rFonts w:cs="Calibri"/>
                <w:color w:val="000000"/>
              </w:rPr>
              <w:t xml:space="preserve">CPRI APPROVED </w:t>
            </w:r>
            <w:r w:rsidR="005870D1" w:rsidRPr="00726868">
              <w:rPr>
                <w:rFonts w:cs="Calibri"/>
                <w:color w:val="000000"/>
              </w:rPr>
              <w:t>PANEL</w:t>
            </w:r>
            <w:r w:rsidR="005870D1">
              <w:rPr>
                <w:rFonts w:cs="Calibri"/>
                <w:color w:val="000000"/>
              </w:rPr>
              <w:t>S AS PER IEC 60439</w:t>
            </w:r>
          </w:p>
        </w:tc>
      </w:tr>
      <w:tr w:rsidR="00726868" w:rsidRPr="00726868" w14:paraId="2C8973D3" w14:textId="77777777" w:rsidTr="007B53B7">
        <w:trPr>
          <w:trHeight w:val="315"/>
        </w:trPr>
        <w:tc>
          <w:tcPr>
            <w:tcW w:w="1434" w:type="pct"/>
            <w:tcBorders>
              <w:top w:val="nil"/>
              <w:left w:val="single" w:sz="8" w:space="0" w:color="000000"/>
              <w:bottom w:val="single" w:sz="8" w:space="0" w:color="000000"/>
              <w:right w:val="single" w:sz="8" w:space="0" w:color="000000"/>
            </w:tcBorders>
            <w:shd w:val="clear" w:color="auto" w:fill="auto"/>
            <w:hideMark/>
          </w:tcPr>
          <w:p w14:paraId="3C97F34F" w14:textId="77777777" w:rsidR="00726868" w:rsidRPr="00726868" w:rsidRDefault="00726868" w:rsidP="00726868">
            <w:pPr>
              <w:spacing w:after="0" w:line="240" w:lineRule="auto"/>
              <w:rPr>
                <w:rFonts w:cs="Calibri"/>
                <w:color w:val="000000"/>
              </w:rPr>
            </w:pPr>
            <w:r w:rsidRPr="00726868">
              <w:rPr>
                <w:rFonts w:cs="Calibri"/>
                <w:color w:val="000000"/>
              </w:rPr>
              <w:t>CABLE TRAYS</w:t>
            </w:r>
          </w:p>
        </w:tc>
        <w:tc>
          <w:tcPr>
            <w:tcW w:w="3566" w:type="pct"/>
            <w:tcBorders>
              <w:top w:val="nil"/>
              <w:left w:val="nil"/>
              <w:bottom w:val="single" w:sz="8" w:space="0" w:color="000000"/>
              <w:right w:val="single" w:sz="8" w:space="0" w:color="000000"/>
            </w:tcBorders>
            <w:shd w:val="clear" w:color="auto" w:fill="auto"/>
            <w:hideMark/>
          </w:tcPr>
          <w:p w14:paraId="2C5DFB96" w14:textId="7150BC65" w:rsidR="00726868" w:rsidRPr="00726868" w:rsidRDefault="005870D1" w:rsidP="00726868">
            <w:pPr>
              <w:spacing w:after="0" w:line="240" w:lineRule="auto"/>
              <w:rPr>
                <w:rFonts w:cs="Calibri"/>
                <w:color w:val="000000"/>
              </w:rPr>
            </w:pPr>
            <w:r w:rsidRPr="00726868">
              <w:rPr>
                <w:rFonts w:cs="Calibri"/>
                <w:color w:val="000000"/>
              </w:rPr>
              <w:t>PROFAB, IDIANA</w:t>
            </w:r>
            <w:r w:rsidR="00726868" w:rsidRPr="00726868">
              <w:rPr>
                <w:rFonts w:cs="Calibri"/>
                <w:color w:val="000000"/>
              </w:rPr>
              <w:t>, LCON</w:t>
            </w:r>
          </w:p>
        </w:tc>
      </w:tr>
    </w:tbl>
    <w:p w14:paraId="302D2053" w14:textId="77777777" w:rsidR="00726868" w:rsidRPr="007B53B7" w:rsidRDefault="00726868" w:rsidP="007B53B7">
      <w:pPr>
        <w:spacing w:after="0" w:line="240" w:lineRule="auto"/>
        <w:jc w:val="center"/>
        <w:rPr>
          <w:rFonts w:ascii="Times New Roman" w:hAnsi="Times New Roman"/>
          <w:iCs/>
          <w:u w:val="single"/>
          <w:lang w:val="en-GB" w:eastAsia="en-US"/>
        </w:rPr>
      </w:pPr>
    </w:p>
    <w:sectPr w:rsidR="00726868" w:rsidRPr="007B53B7" w:rsidSect="00943A05">
      <w:headerReference w:type="default" r:id="rId20"/>
      <w:footerReference w:type="default" r:id="rId21"/>
      <w:pgSz w:w="11906" w:h="16838" w:code="9"/>
      <w:pgMar w:top="1418" w:right="851" w:bottom="851" w:left="1701" w:header="709" w:footer="567" w:gutter="57"/>
      <w:pgBorders w:zOrder="back">
        <w:top w:val="single" w:sz="24" w:space="1" w:color="0033CC"/>
        <w:left w:val="single" w:sz="24" w:space="4" w:color="0033CC"/>
        <w:bottom w:val="single" w:sz="24" w:space="1" w:color="0033CC"/>
        <w:right w:val="single" w:sz="24" w:space="4" w:color="0033CC"/>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B89A0" w14:textId="77777777" w:rsidR="00E05D99" w:rsidRDefault="00E05D99" w:rsidP="005D0028">
      <w:pPr>
        <w:spacing w:after="0" w:line="240" w:lineRule="auto"/>
      </w:pPr>
      <w:r>
        <w:separator/>
      </w:r>
    </w:p>
  </w:endnote>
  <w:endnote w:type="continuationSeparator" w:id="0">
    <w:p w14:paraId="0B6F6DCB" w14:textId="77777777" w:rsidR="00E05D99" w:rsidRDefault="00E05D99" w:rsidP="005D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851939"/>
      <w:docPartObj>
        <w:docPartGallery w:val="Page Numbers (Bottom of Page)"/>
        <w:docPartUnique/>
      </w:docPartObj>
    </w:sdtPr>
    <w:sdtEndPr>
      <w:rPr>
        <w:noProof/>
      </w:rPr>
    </w:sdtEndPr>
    <w:sdtContent>
      <w:p w14:paraId="5B78291E" w14:textId="77777777" w:rsidR="00CA1B33" w:rsidRDefault="00CA1B33">
        <w:pPr>
          <w:pStyle w:val="Footer"/>
          <w:jc w:val="right"/>
        </w:pPr>
        <w:r>
          <w:fldChar w:fldCharType="begin"/>
        </w:r>
        <w:r>
          <w:instrText xml:space="preserve"> PAGE   \* MERGEFORMAT </w:instrText>
        </w:r>
        <w:r>
          <w:fldChar w:fldCharType="separate"/>
        </w:r>
        <w:r w:rsidR="00742A4E">
          <w:rPr>
            <w:noProof/>
          </w:rPr>
          <w:t>4</w:t>
        </w:r>
        <w:r>
          <w:rPr>
            <w:noProof/>
          </w:rPr>
          <w:fldChar w:fldCharType="end"/>
        </w:r>
      </w:p>
    </w:sdtContent>
  </w:sdt>
  <w:p w14:paraId="2BCE393E" w14:textId="77777777" w:rsidR="00CA1B33" w:rsidRDefault="00CA1B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6905B" w14:textId="77777777" w:rsidR="00E05D99" w:rsidRDefault="00E05D99" w:rsidP="005D0028">
      <w:pPr>
        <w:spacing w:after="0" w:line="240" w:lineRule="auto"/>
      </w:pPr>
      <w:r>
        <w:separator/>
      </w:r>
    </w:p>
  </w:footnote>
  <w:footnote w:type="continuationSeparator" w:id="0">
    <w:p w14:paraId="55FA74F3" w14:textId="77777777" w:rsidR="00E05D99" w:rsidRDefault="00E05D99" w:rsidP="005D0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B802F" w14:textId="553DFCDA" w:rsidR="00CA1B33" w:rsidRDefault="00BE6407">
    <w:pPr>
      <w:pStyle w:val="Header"/>
    </w:pPr>
    <w:r>
      <w:tab/>
    </w:r>
    <w:r>
      <w:tab/>
    </w:r>
    <w:r w:rsidR="00CA1B33">
      <w:t>TENDER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7CFB"/>
    <w:multiLevelType w:val="multilevel"/>
    <w:tmpl w:val="2438F01E"/>
    <w:lvl w:ilvl="0">
      <w:start w:val="1"/>
      <w:numFmt w:val="decimal"/>
      <w:pStyle w:val="Heading5"/>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A5E7478"/>
    <w:multiLevelType w:val="hybridMultilevel"/>
    <w:tmpl w:val="BCF45B8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B3F8A"/>
    <w:multiLevelType w:val="hybridMultilevel"/>
    <w:tmpl w:val="84A8906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512139"/>
    <w:multiLevelType w:val="hybridMultilevel"/>
    <w:tmpl w:val="F9A27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2444E"/>
    <w:multiLevelType w:val="hybridMultilevel"/>
    <w:tmpl w:val="3A5084E6"/>
    <w:lvl w:ilvl="0" w:tplc="0409000F">
      <w:start w:val="1"/>
      <w:numFmt w:val="decimal"/>
      <w:lvlText w:val="%1."/>
      <w:lvlJc w:val="left"/>
      <w:pPr>
        <w:tabs>
          <w:tab w:val="num" w:pos="1656"/>
        </w:tabs>
        <w:ind w:left="1656" w:hanging="360"/>
      </w:p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5">
    <w:nsid w:val="101F301D"/>
    <w:multiLevelType w:val="hybridMultilevel"/>
    <w:tmpl w:val="0BF0482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F0AEE"/>
    <w:multiLevelType w:val="multilevel"/>
    <w:tmpl w:val="61C0904C"/>
    <w:styleLink w:val="MANDAR"/>
    <w:lvl w:ilvl="0">
      <w:start w:val="1"/>
      <w:numFmt w:val="decimal"/>
      <w:suff w:val="space"/>
      <w:lvlText w:val="%1."/>
      <w:lvlJc w:val="left"/>
      <w:pPr>
        <w:ind w:left="0" w:firstLine="0"/>
      </w:pPr>
      <w:rPr>
        <w:rFonts w:hint="default"/>
      </w:rPr>
    </w:lvl>
    <w:lvl w:ilvl="1">
      <w:start w:val="1"/>
      <w:numFmt w:val="upperLetter"/>
      <w:lvlText w:val="%2."/>
      <w:lvlJc w:val="left"/>
      <w:pPr>
        <w:ind w:left="567" w:firstLine="0"/>
      </w:pPr>
      <w:rPr>
        <w:rFonts w:hint="default"/>
      </w:rPr>
    </w:lvl>
    <w:lvl w:ilvl="2">
      <w:start w:val="1"/>
      <w:numFmt w:val="upperRoman"/>
      <w:lvlText w:val="%3."/>
      <w:lvlJc w:val="left"/>
      <w:pPr>
        <w:ind w:left="1134" w:firstLine="0"/>
      </w:pPr>
      <w:rPr>
        <w:rFonts w:hint="default"/>
      </w:rPr>
    </w:lvl>
    <w:lvl w:ilvl="3">
      <w:start w:val="1"/>
      <w:numFmt w:val="decimal"/>
      <w:lvlText w:val="%4)"/>
      <w:lvlJc w:val="left"/>
      <w:pPr>
        <w:ind w:left="1701" w:firstLine="0"/>
      </w:pPr>
      <w:rPr>
        <w:rFonts w:hint="default"/>
      </w:rPr>
    </w:lvl>
    <w:lvl w:ilvl="4">
      <w:start w:val="1"/>
      <w:numFmt w:val="lowerLetter"/>
      <w:lvlText w:val="(%5)"/>
      <w:lvlJc w:val="left"/>
      <w:pPr>
        <w:ind w:left="2268" w:firstLine="0"/>
      </w:pPr>
      <w:rPr>
        <w:rFonts w:hint="default"/>
      </w:rPr>
    </w:lvl>
    <w:lvl w:ilvl="5">
      <w:start w:val="1"/>
      <w:numFmt w:val="lowerRoman"/>
      <w:lvlText w:val="(%6)"/>
      <w:lvlJc w:val="left"/>
      <w:pPr>
        <w:ind w:left="2835" w:firstLine="0"/>
      </w:pPr>
      <w:rPr>
        <w:rFonts w:hint="default"/>
      </w:rPr>
    </w:lvl>
    <w:lvl w:ilvl="6">
      <w:start w:val="1"/>
      <w:numFmt w:val="decimal"/>
      <w:lvlText w:val="(%7)"/>
      <w:lvlJc w:val="left"/>
      <w:pPr>
        <w:ind w:left="3402" w:firstLine="0"/>
      </w:pPr>
      <w:rPr>
        <w:rFonts w:hint="default"/>
      </w:rPr>
    </w:lvl>
    <w:lvl w:ilvl="7">
      <w:start w:val="1"/>
      <w:numFmt w:val="lowerLetter"/>
      <w:lvlText w:val="(%8)"/>
      <w:lvlJc w:val="left"/>
      <w:pPr>
        <w:ind w:left="3969" w:firstLine="0"/>
      </w:pPr>
      <w:rPr>
        <w:rFonts w:hint="default"/>
      </w:rPr>
    </w:lvl>
    <w:lvl w:ilvl="8">
      <w:start w:val="1"/>
      <w:numFmt w:val="lowerRoman"/>
      <w:lvlText w:val="(%9)"/>
      <w:lvlJc w:val="left"/>
      <w:pPr>
        <w:ind w:left="4536" w:firstLine="0"/>
      </w:pPr>
      <w:rPr>
        <w:rFonts w:hint="default"/>
      </w:rPr>
    </w:lvl>
  </w:abstractNum>
  <w:abstractNum w:abstractNumId="7">
    <w:nsid w:val="120D36A4"/>
    <w:multiLevelType w:val="hybridMultilevel"/>
    <w:tmpl w:val="02CC9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5DB2298"/>
    <w:multiLevelType w:val="hybridMultilevel"/>
    <w:tmpl w:val="D24E8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7944B19"/>
    <w:multiLevelType w:val="hybridMultilevel"/>
    <w:tmpl w:val="859C2B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725F98"/>
    <w:multiLevelType w:val="hybridMultilevel"/>
    <w:tmpl w:val="B4525CB0"/>
    <w:lvl w:ilvl="0" w:tplc="04090005">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7522BA"/>
    <w:multiLevelType w:val="hybridMultilevel"/>
    <w:tmpl w:val="C28C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F7432"/>
    <w:multiLevelType w:val="hybridMultilevel"/>
    <w:tmpl w:val="02A2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9A2B45"/>
    <w:multiLevelType w:val="hybridMultilevel"/>
    <w:tmpl w:val="6D3A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BC31FC"/>
    <w:multiLevelType w:val="hybridMultilevel"/>
    <w:tmpl w:val="2E78248E"/>
    <w:lvl w:ilvl="0" w:tplc="8D1AA474">
      <w:start w:val="1"/>
      <w:numFmt w:val="bullet"/>
      <w:lvlText w:val=""/>
      <w:lvlJc w:val="left"/>
      <w:pPr>
        <w:tabs>
          <w:tab w:val="num" w:pos="936"/>
        </w:tabs>
        <w:ind w:left="936" w:hanging="216"/>
      </w:pPr>
      <w:rPr>
        <w:rFonts w:ascii="Symbol" w:hAnsi="Symbol" w:hint="default"/>
        <w:b w:val="0"/>
        <w:i w:val="0"/>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C6C1FAB"/>
    <w:multiLevelType w:val="multilevel"/>
    <w:tmpl w:val="984E7766"/>
    <w:styleLink w:val="mandar0"/>
    <w:lvl w:ilvl="0">
      <w:start w:val="1"/>
      <w:numFmt w:val="decimal"/>
      <w:lvlText w:val="%1"/>
      <w:lvlJc w:val="left"/>
      <w:pPr>
        <w:tabs>
          <w:tab w:val="num" w:pos="468"/>
        </w:tabs>
        <w:ind w:left="180" w:firstLine="0"/>
      </w:pPr>
      <w:rPr>
        <w:rFonts w:hint="default"/>
      </w:rPr>
    </w:lvl>
    <w:lvl w:ilvl="1">
      <w:start w:val="1"/>
      <w:numFmt w:val="upperLetter"/>
      <w:lvlText w:val="%2"/>
      <w:lvlJc w:val="left"/>
      <w:pPr>
        <w:tabs>
          <w:tab w:val="num" w:pos="612"/>
        </w:tabs>
        <w:ind w:left="180" w:firstLine="0"/>
      </w:pPr>
      <w:rPr>
        <w:rFonts w:hint="default"/>
      </w:rPr>
    </w:lvl>
    <w:lvl w:ilvl="2">
      <w:start w:val="1"/>
      <w:numFmt w:val="upperRoman"/>
      <w:lvlText w:val="%3"/>
      <w:lvlJc w:val="left"/>
      <w:pPr>
        <w:tabs>
          <w:tab w:val="num" w:pos="1044"/>
        </w:tabs>
        <w:ind w:left="468" w:firstLine="0"/>
      </w:pPr>
      <w:rPr>
        <w:rFonts w:hint="default"/>
      </w:rPr>
    </w:lvl>
    <w:lvl w:ilvl="3">
      <w:start w:val="1"/>
      <w:numFmt w:val="lowerLetter"/>
      <w:lvlText w:val="%4"/>
      <w:lvlJc w:val="left"/>
      <w:pPr>
        <w:tabs>
          <w:tab w:val="num" w:pos="1332"/>
        </w:tabs>
        <w:ind w:left="612" w:firstLine="0"/>
      </w:pPr>
      <w:rPr>
        <w:rFonts w:hint="default"/>
      </w:rPr>
    </w:lvl>
    <w:lvl w:ilvl="4">
      <w:start w:val="1"/>
      <w:numFmt w:val="lowerRoman"/>
      <w:lvlText w:val="%5"/>
      <w:lvlJc w:val="left"/>
      <w:pPr>
        <w:tabs>
          <w:tab w:val="num" w:pos="1620"/>
        </w:tabs>
        <w:ind w:left="756" w:firstLine="0"/>
      </w:pPr>
      <w:rPr>
        <w:rFonts w:hint="default"/>
      </w:rPr>
    </w:lvl>
    <w:lvl w:ilvl="5">
      <w:start w:val="1"/>
      <w:numFmt w:val="decimal"/>
      <w:lvlText w:val="(%6)"/>
      <w:lvlJc w:val="left"/>
      <w:pPr>
        <w:tabs>
          <w:tab w:val="num" w:pos="1908"/>
        </w:tabs>
        <w:ind w:left="900" w:firstLine="0"/>
      </w:pPr>
      <w:rPr>
        <w:rFonts w:hint="default"/>
      </w:rPr>
    </w:lvl>
    <w:lvl w:ilvl="6">
      <w:start w:val="1"/>
      <w:numFmt w:val="upperLetter"/>
      <w:lvlText w:val="(%7)"/>
      <w:lvlJc w:val="left"/>
      <w:pPr>
        <w:tabs>
          <w:tab w:val="num" w:pos="2196"/>
        </w:tabs>
        <w:ind w:left="1044" w:firstLine="0"/>
      </w:pPr>
      <w:rPr>
        <w:rFonts w:hint="default"/>
      </w:rPr>
    </w:lvl>
    <w:lvl w:ilvl="7">
      <w:start w:val="1"/>
      <w:numFmt w:val="upperRoman"/>
      <w:lvlText w:val="(%8)"/>
      <w:lvlJc w:val="left"/>
      <w:pPr>
        <w:tabs>
          <w:tab w:val="num" w:pos="2484"/>
        </w:tabs>
        <w:ind w:left="1188" w:firstLine="0"/>
      </w:pPr>
      <w:rPr>
        <w:rFonts w:hint="default"/>
      </w:rPr>
    </w:lvl>
    <w:lvl w:ilvl="8">
      <w:start w:val="1"/>
      <w:numFmt w:val="lowerLetter"/>
      <w:lvlText w:val="(%9)"/>
      <w:lvlJc w:val="left"/>
      <w:pPr>
        <w:tabs>
          <w:tab w:val="num" w:pos="2772"/>
        </w:tabs>
        <w:ind w:left="1332" w:firstLine="0"/>
      </w:pPr>
      <w:rPr>
        <w:rFonts w:hint="default"/>
      </w:rPr>
    </w:lvl>
  </w:abstractNum>
  <w:abstractNum w:abstractNumId="16">
    <w:nsid w:val="1CD2637B"/>
    <w:multiLevelType w:val="hybridMultilevel"/>
    <w:tmpl w:val="56C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985858"/>
    <w:multiLevelType w:val="hybridMultilevel"/>
    <w:tmpl w:val="E29A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AA41EE"/>
    <w:multiLevelType w:val="hybridMultilevel"/>
    <w:tmpl w:val="2C087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5170D62"/>
    <w:multiLevelType w:val="hybridMultilevel"/>
    <w:tmpl w:val="1AEC5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FA7E12"/>
    <w:multiLevelType w:val="hybridMultilevel"/>
    <w:tmpl w:val="73808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D1106A"/>
    <w:multiLevelType w:val="hybridMultilevel"/>
    <w:tmpl w:val="708666C8"/>
    <w:lvl w:ilvl="0" w:tplc="0409000F">
      <w:start w:val="1"/>
      <w:numFmt w:val="decimal"/>
      <w:lvlText w:val="%1."/>
      <w:lvlJc w:val="left"/>
      <w:pPr>
        <w:tabs>
          <w:tab w:val="num" w:pos="1656"/>
        </w:tabs>
        <w:ind w:left="1656" w:hanging="360"/>
      </w:pPr>
    </w:lvl>
    <w:lvl w:ilvl="1" w:tplc="04090019" w:tentative="1">
      <w:start w:val="1"/>
      <w:numFmt w:val="lowerLetter"/>
      <w:lvlText w:val="%2."/>
      <w:lvlJc w:val="left"/>
      <w:pPr>
        <w:tabs>
          <w:tab w:val="num" w:pos="2376"/>
        </w:tabs>
        <w:ind w:left="2376" w:hanging="360"/>
      </w:p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22">
    <w:nsid w:val="317C2348"/>
    <w:multiLevelType w:val="hybridMultilevel"/>
    <w:tmpl w:val="7C147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9C4A1F"/>
    <w:multiLevelType w:val="hybridMultilevel"/>
    <w:tmpl w:val="9418F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9F1295"/>
    <w:multiLevelType w:val="multilevel"/>
    <w:tmpl w:val="E404254C"/>
    <w:lvl w:ilvl="0">
      <w:start w:val="1"/>
      <w:numFmt w:val="bullet"/>
      <w:pStyle w:val="Aufzhlung"/>
      <w:lvlText w:val=""/>
      <w:lvlJc w:val="left"/>
      <w:pPr>
        <w:tabs>
          <w:tab w:val="left" w:pos="1636"/>
        </w:tabs>
        <w:ind w:left="1636" w:hanging="360"/>
      </w:pPr>
      <w:rPr>
        <w:rFonts w:ascii="Symbol" w:hAnsi="Symbol"/>
      </w:rPr>
    </w:lvl>
    <w:lvl w:ilvl="1">
      <w:start w:val="1"/>
      <w:numFmt w:val="bullet"/>
      <w:lvlText w:val="o"/>
      <w:lvlJc w:val="left"/>
      <w:pPr>
        <w:tabs>
          <w:tab w:val="left" w:pos="720"/>
        </w:tabs>
        <w:ind w:left="720" w:hanging="363"/>
      </w:pPr>
      <w:rPr>
        <w:rFonts w:ascii="Courier New" w:hAnsi="Courier New"/>
      </w:rPr>
    </w:lvl>
    <w:lvl w:ilvl="2">
      <w:start w:val="1"/>
      <w:numFmt w:val="bullet"/>
      <w:lvlText w:val=""/>
      <w:lvlJc w:val="left"/>
      <w:pPr>
        <w:tabs>
          <w:tab w:val="left" w:pos="1077"/>
        </w:tabs>
        <w:ind w:left="1080" w:hanging="360"/>
      </w:pPr>
      <w:rPr>
        <w:rFonts w:ascii="Wingdings" w:hAnsi="Wingdings"/>
      </w:rPr>
    </w:lvl>
    <w:lvl w:ilvl="3">
      <w:start w:val="1"/>
      <w:numFmt w:val="bullet"/>
      <w:lvlText w:val=""/>
      <w:lvlJc w:val="left"/>
      <w:pPr>
        <w:tabs>
          <w:tab w:val="left" w:pos="1440"/>
        </w:tabs>
        <w:ind w:left="1440" w:hanging="360"/>
      </w:pPr>
      <w:rPr>
        <w:rFonts w:ascii="Symbol" w:hAnsi="Symbol"/>
      </w:rPr>
    </w:lvl>
    <w:lvl w:ilvl="4">
      <w:start w:val="1"/>
      <w:numFmt w:val="bullet"/>
      <w:lvlText w:val=""/>
      <w:lvlJc w:val="left"/>
      <w:pPr>
        <w:tabs>
          <w:tab w:val="left" w:pos="1800"/>
        </w:tabs>
        <w:ind w:left="1800" w:hanging="360"/>
      </w:pPr>
      <w:rPr>
        <w:rFonts w:ascii="Symbol" w:hAnsi="Symbol"/>
      </w:rPr>
    </w:lvl>
    <w:lvl w:ilvl="5">
      <w:start w:val="1"/>
      <w:numFmt w:val="bullet"/>
      <w:lvlText w:val=""/>
      <w:lvlJc w:val="left"/>
      <w:pPr>
        <w:tabs>
          <w:tab w:val="left" w:pos="2160"/>
        </w:tabs>
        <w:ind w:left="2160" w:hanging="360"/>
      </w:pPr>
      <w:rPr>
        <w:rFonts w:ascii="Wingdings" w:hAnsi="Wingdings"/>
      </w:rPr>
    </w:lvl>
    <w:lvl w:ilvl="6">
      <w:start w:val="1"/>
      <w:numFmt w:val="bullet"/>
      <w:lvlText w:val=""/>
      <w:lvlJc w:val="left"/>
      <w:pPr>
        <w:tabs>
          <w:tab w:val="left" w:pos="2520"/>
        </w:tabs>
        <w:ind w:left="2520" w:hanging="360"/>
      </w:pPr>
      <w:rPr>
        <w:rFonts w:ascii="Wingdings" w:hAnsi="Wingdings"/>
      </w:rPr>
    </w:lvl>
    <w:lvl w:ilvl="7">
      <w:start w:val="1"/>
      <w:numFmt w:val="bullet"/>
      <w:lvlText w:val=""/>
      <w:lvlJc w:val="left"/>
      <w:pPr>
        <w:tabs>
          <w:tab w:val="left" w:pos="2880"/>
        </w:tabs>
        <w:ind w:left="2880" w:hanging="360"/>
      </w:pPr>
      <w:rPr>
        <w:rFonts w:ascii="Symbol" w:hAnsi="Symbol"/>
      </w:rPr>
    </w:lvl>
    <w:lvl w:ilvl="8">
      <w:start w:val="1"/>
      <w:numFmt w:val="bullet"/>
      <w:lvlText w:val=""/>
      <w:lvlJc w:val="left"/>
      <w:pPr>
        <w:tabs>
          <w:tab w:val="left" w:pos="3240"/>
        </w:tabs>
        <w:ind w:left="3240" w:hanging="360"/>
      </w:pPr>
      <w:rPr>
        <w:rFonts w:ascii="Symbol" w:hAnsi="Symbol"/>
      </w:rPr>
    </w:lvl>
  </w:abstractNum>
  <w:abstractNum w:abstractNumId="25">
    <w:nsid w:val="33A50719"/>
    <w:multiLevelType w:val="multilevel"/>
    <w:tmpl w:val="CBDC3090"/>
    <w:lvl w:ilvl="0">
      <w:start w:val="1"/>
      <w:numFmt w:val="upperRoman"/>
      <w:lvlText w:val="%1."/>
      <w:lvlJc w:val="left"/>
      <w:pPr>
        <w:tabs>
          <w:tab w:val="num" w:pos="720"/>
        </w:tabs>
        <w:ind w:left="720" w:hanging="720"/>
      </w:pPr>
      <w:rPr>
        <w:b/>
        <w:i w:val="0"/>
        <w:strike w:val="0"/>
        <w:dstrike w:val="0"/>
        <w:sz w:val="24"/>
        <w:u w:val="none"/>
        <w:effect w:val="none"/>
      </w:rPr>
    </w:lvl>
    <w:lvl w:ilvl="1">
      <w:start w:val="1"/>
      <w:numFmt w:val="upperLetter"/>
      <w:pStyle w:val="TOC9"/>
      <w:lvlText w:val="%2."/>
      <w:lvlJc w:val="left"/>
      <w:pPr>
        <w:tabs>
          <w:tab w:val="num" w:pos="1440"/>
        </w:tabs>
        <w:ind w:left="1440" w:hanging="720"/>
      </w:pPr>
      <w:rPr>
        <w:b w:val="0"/>
        <w:i w:val="0"/>
        <w:strike w:val="0"/>
        <w:dstrike w:val="0"/>
        <w:u w:val="none"/>
        <w:effect w:val="none"/>
      </w:rPr>
    </w:lvl>
    <w:lvl w:ilvl="2">
      <w:start w:val="1"/>
      <w:numFmt w:val="decimal"/>
      <w:pStyle w:val="MainLevel1"/>
      <w:lvlText w:val="%3."/>
      <w:lvlJc w:val="left"/>
      <w:pPr>
        <w:tabs>
          <w:tab w:val="num" w:pos="2160"/>
        </w:tabs>
        <w:ind w:left="2160" w:hanging="720"/>
      </w:pPr>
      <w:rPr>
        <w:strike w:val="0"/>
        <w:dstrike w:val="0"/>
        <w:u w:val="none"/>
        <w:effect w:val="none"/>
      </w:rPr>
    </w:lvl>
    <w:lvl w:ilvl="3">
      <w:start w:val="1"/>
      <w:numFmt w:val="lowerLetter"/>
      <w:pStyle w:val="MainLevel2"/>
      <w:lvlText w:val="%4."/>
      <w:lvlJc w:val="left"/>
      <w:pPr>
        <w:tabs>
          <w:tab w:val="num" w:pos="2880"/>
        </w:tabs>
        <w:ind w:left="2880" w:hanging="720"/>
      </w:pPr>
    </w:lvl>
    <w:lvl w:ilvl="4">
      <w:start w:val="1"/>
      <w:numFmt w:val="decimal"/>
      <w:pStyle w:val="MainLevel3"/>
      <w:lvlText w:val="%5)"/>
      <w:lvlJc w:val="left"/>
      <w:pPr>
        <w:tabs>
          <w:tab w:val="num" w:pos="3600"/>
        </w:tabs>
        <w:ind w:left="3600" w:hanging="720"/>
      </w:pPr>
      <w:rPr>
        <w:strike w:val="0"/>
        <w:dstrike w:val="0"/>
        <w:u w:val="none"/>
        <w:effect w:val="none"/>
      </w:rPr>
    </w:lvl>
    <w:lvl w:ilvl="5">
      <w:start w:val="1"/>
      <w:numFmt w:val="lowerLetter"/>
      <w:pStyle w:val="MainLevel6"/>
      <w:lvlText w:val="%6)"/>
      <w:lvlJc w:val="left"/>
      <w:pPr>
        <w:tabs>
          <w:tab w:val="num" w:pos="4320"/>
        </w:tabs>
        <w:ind w:left="4320" w:hanging="720"/>
      </w:pPr>
    </w:lvl>
    <w:lvl w:ilvl="6">
      <w:start w:val="1"/>
      <w:numFmt w:val="decimal"/>
      <w:pStyle w:val="MainLevel4"/>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6">
    <w:nsid w:val="359F4AF7"/>
    <w:multiLevelType w:val="hybridMultilevel"/>
    <w:tmpl w:val="714C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C7F74"/>
    <w:multiLevelType w:val="hybridMultilevel"/>
    <w:tmpl w:val="9F8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290A5A"/>
    <w:multiLevelType w:val="hybridMultilevel"/>
    <w:tmpl w:val="AF086AC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8553ED"/>
    <w:multiLevelType w:val="hybridMultilevel"/>
    <w:tmpl w:val="EC18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B8523D1"/>
    <w:multiLevelType w:val="hybridMultilevel"/>
    <w:tmpl w:val="EF0C1FC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E75809"/>
    <w:multiLevelType w:val="hybridMultilevel"/>
    <w:tmpl w:val="97228494"/>
    <w:lvl w:ilvl="0" w:tplc="A2F6339A">
      <w:start w:val="1"/>
      <w:numFmt w:val="decimal"/>
      <w:lvlText w:val="%1."/>
      <w:lvlJc w:val="left"/>
      <w:pPr>
        <w:ind w:left="108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1DD6A31"/>
    <w:multiLevelType w:val="hybridMultilevel"/>
    <w:tmpl w:val="C6FAF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3123E8C"/>
    <w:multiLevelType w:val="singleLevel"/>
    <w:tmpl w:val="0409000F"/>
    <w:lvl w:ilvl="0">
      <w:start w:val="1"/>
      <w:numFmt w:val="decimal"/>
      <w:lvlText w:val="%1."/>
      <w:lvlJc w:val="left"/>
      <w:pPr>
        <w:tabs>
          <w:tab w:val="num" w:pos="360"/>
        </w:tabs>
        <w:ind w:left="360" w:hanging="360"/>
      </w:pPr>
    </w:lvl>
  </w:abstractNum>
  <w:abstractNum w:abstractNumId="34">
    <w:nsid w:val="43A847AD"/>
    <w:multiLevelType w:val="multilevel"/>
    <w:tmpl w:val="51047382"/>
    <w:lvl w:ilvl="0">
      <w:start w:val="1"/>
      <w:numFmt w:val="decimal"/>
      <w:pStyle w:val="Captio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46D06CAA"/>
    <w:multiLevelType w:val="hybridMultilevel"/>
    <w:tmpl w:val="4D3456F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4E5CB1F0">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EF06C3"/>
    <w:multiLevelType w:val="hybridMultilevel"/>
    <w:tmpl w:val="E25A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146A44"/>
    <w:multiLevelType w:val="hybridMultilevel"/>
    <w:tmpl w:val="EDC2A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0D12628"/>
    <w:multiLevelType w:val="hybridMultilevel"/>
    <w:tmpl w:val="F4F27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E577F6"/>
    <w:multiLevelType w:val="hybridMultilevel"/>
    <w:tmpl w:val="D64A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81D26CF"/>
    <w:multiLevelType w:val="hybridMultilevel"/>
    <w:tmpl w:val="FD7AB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9737EA"/>
    <w:multiLevelType w:val="hybridMultilevel"/>
    <w:tmpl w:val="AD343E7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EDAB13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A717BCA"/>
    <w:multiLevelType w:val="hybridMultilevel"/>
    <w:tmpl w:val="87183A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5BB1593E"/>
    <w:multiLevelType w:val="hybridMultilevel"/>
    <w:tmpl w:val="CF72CA4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CC36A66"/>
    <w:multiLevelType w:val="hybridMultilevel"/>
    <w:tmpl w:val="3E0E1052"/>
    <w:lvl w:ilvl="0" w:tplc="2B20BEE8">
      <w:start w:val="1"/>
      <w:numFmt w:val="bullet"/>
      <w:lvlText w:val=""/>
      <w:lvlJc w:val="left"/>
      <w:pPr>
        <w:ind w:left="1080" w:hanging="360"/>
      </w:pPr>
      <w:rPr>
        <w:rFonts w:ascii="Wingdings" w:hAnsi="Wingdings" w:hint="default"/>
      </w:rPr>
    </w:lvl>
    <w:lvl w:ilvl="1" w:tplc="7894367C" w:tentative="1">
      <w:start w:val="1"/>
      <w:numFmt w:val="bullet"/>
      <w:lvlText w:val="o"/>
      <w:lvlJc w:val="left"/>
      <w:pPr>
        <w:ind w:left="1800" w:hanging="360"/>
      </w:pPr>
      <w:rPr>
        <w:rFonts w:ascii="Courier New" w:hAnsi="Courier New" w:cs="Courier New" w:hint="default"/>
      </w:rPr>
    </w:lvl>
    <w:lvl w:ilvl="2" w:tplc="847ABD9C" w:tentative="1">
      <w:start w:val="1"/>
      <w:numFmt w:val="bullet"/>
      <w:lvlText w:val=""/>
      <w:lvlJc w:val="left"/>
      <w:pPr>
        <w:ind w:left="2520" w:hanging="360"/>
      </w:pPr>
      <w:rPr>
        <w:rFonts w:ascii="Wingdings" w:hAnsi="Wingdings" w:hint="default"/>
      </w:rPr>
    </w:lvl>
    <w:lvl w:ilvl="3" w:tplc="BD90F43A" w:tentative="1">
      <w:start w:val="1"/>
      <w:numFmt w:val="bullet"/>
      <w:lvlText w:val=""/>
      <w:lvlJc w:val="left"/>
      <w:pPr>
        <w:ind w:left="3240" w:hanging="360"/>
      </w:pPr>
      <w:rPr>
        <w:rFonts w:ascii="Symbol" w:hAnsi="Symbol" w:hint="default"/>
      </w:rPr>
    </w:lvl>
    <w:lvl w:ilvl="4" w:tplc="FB84A01C" w:tentative="1">
      <w:start w:val="1"/>
      <w:numFmt w:val="bullet"/>
      <w:lvlText w:val="o"/>
      <w:lvlJc w:val="left"/>
      <w:pPr>
        <w:ind w:left="3960" w:hanging="360"/>
      </w:pPr>
      <w:rPr>
        <w:rFonts w:ascii="Courier New" w:hAnsi="Courier New" w:cs="Courier New" w:hint="default"/>
      </w:rPr>
    </w:lvl>
    <w:lvl w:ilvl="5" w:tplc="D2163CD6" w:tentative="1">
      <w:start w:val="1"/>
      <w:numFmt w:val="bullet"/>
      <w:lvlText w:val=""/>
      <w:lvlJc w:val="left"/>
      <w:pPr>
        <w:ind w:left="4680" w:hanging="360"/>
      </w:pPr>
      <w:rPr>
        <w:rFonts w:ascii="Wingdings" w:hAnsi="Wingdings" w:hint="default"/>
      </w:rPr>
    </w:lvl>
    <w:lvl w:ilvl="6" w:tplc="43A0D9A8" w:tentative="1">
      <w:start w:val="1"/>
      <w:numFmt w:val="bullet"/>
      <w:lvlText w:val=""/>
      <w:lvlJc w:val="left"/>
      <w:pPr>
        <w:ind w:left="5400" w:hanging="360"/>
      </w:pPr>
      <w:rPr>
        <w:rFonts w:ascii="Symbol" w:hAnsi="Symbol" w:hint="default"/>
      </w:rPr>
    </w:lvl>
    <w:lvl w:ilvl="7" w:tplc="8A4E4E74" w:tentative="1">
      <w:start w:val="1"/>
      <w:numFmt w:val="bullet"/>
      <w:lvlText w:val="o"/>
      <w:lvlJc w:val="left"/>
      <w:pPr>
        <w:ind w:left="6120" w:hanging="360"/>
      </w:pPr>
      <w:rPr>
        <w:rFonts w:ascii="Courier New" w:hAnsi="Courier New" w:cs="Courier New" w:hint="default"/>
      </w:rPr>
    </w:lvl>
    <w:lvl w:ilvl="8" w:tplc="4F9ED40A" w:tentative="1">
      <w:start w:val="1"/>
      <w:numFmt w:val="bullet"/>
      <w:lvlText w:val=""/>
      <w:lvlJc w:val="left"/>
      <w:pPr>
        <w:ind w:left="6840" w:hanging="360"/>
      </w:pPr>
      <w:rPr>
        <w:rFonts w:ascii="Wingdings" w:hAnsi="Wingdings" w:hint="default"/>
      </w:rPr>
    </w:lvl>
  </w:abstractNum>
  <w:abstractNum w:abstractNumId="45">
    <w:nsid w:val="66C31F01"/>
    <w:multiLevelType w:val="hybridMultilevel"/>
    <w:tmpl w:val="2548A332"/>
    <w:lvl w:ilvl="0" w:tplc="04090005">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9F9337B"/>
    <w:multiLevelType w:val="hybridMultilevel"/>
    <w:tmpl w:val="69348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6B6D7BD6"/>
    <w:multiLevelType w:val="hybridMultilevel"/>
    <w:tmpl w:val="6CE4067A"/>
    <w:lvl w:ilvl="0" w:tplc="04090017">
      <w:start w:val="1"/>
      <w:numFmt w:val="bullet"/>
      <w:lvlText w:val=""/>
      <w:lvlJc w:val="left"/>
      <w:pPr>
        <w:ind w:left="720" w:hanging="360"/>
      </w:pPr>
      <w:rPr>
        <w:rFonts w:ascii="Symbol" w:hAnsi="Symbol" w:hint="default"/>
      </w:rPr>
    </w:lvl>
    <w:lvl w:ilvl="1" w:tplc="04090005">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7D3AA2E2"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272932"/>
    <w:multiLevelType w:val="hybridMultilevel"/>
    <w:tmpl w:val="2CC0418A"/>
    <w:lvl w:ilvl="0" w:tplc="0409000F">
      <w:start w:val="1"/>
      <w:numFmt w:val="decimal"/>
      <w:lvlText w:val="%1."/>
      <w:lvlJc w:val="left"/>
      <w:pPr>
        <w:tabs>
          <w:tab w:val="num" w:pos="1800"/>
        </w:tabs>
        <w:ind w:left="1800" w:hanging="360"/>
      </w:pPr>
      <w:rPr>
        <w:rFont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7B19CA"/>
    <w:multiLevelType w:val="hybridMultilevel"/>
    <w:tmpl w:val="18D6176C"/>
    <w:lvl w:ilvl="0" w:tplc="4009000F">
      <w:start w:val="1"/>
      <w:numFmt w:val="bullet"/>
      <w:lvlText w:val=""/>
      <w:lvlJc w:val="left"/>
      <w:pPr>
        <w:ind w:left="720" w:hanging="360"/>
      </w:pPr>
      <w:rPr>
        <w:rFonts w:ascii="Symbol" w:hAnsi="Symbol" w:hint="default"/>
      </w:rPr>
    </w:lvl>
    <w:lvl w:ilvl="1" w:tplc="40090019" w:tentative="1">
      <w:start w:val="1"/>
      <w:numFmt w:val="bullet"/>
      <w:lvlText w:val="o"/>
      <w:lvlJc w:val="left"/>
      <w:pPr>
        <w:ind w:left="1440" w:hanging="360"/>
      </w:pPr>
      <w:rPr>
        <w:rFonts w:ascii="Courier New" w:hAnsi="Courier New" w:cs="Courier New" w:hint="default"/>
      </w:rPr>
    </w:lvl>
    <w:lvl w:ilvl="2" w:tplc="4009001B" w:tentative="1">
      <w:start w:val="1"/>
      <w:numFmt w:val="bullet"/>
      <w:lvlText w:val=""/>
      <w:lvlJc w:val="left"/>
      <w:pPr>
        <w:ind w:left="2160" w:hanging="360"/>
      </w:pPr>
      <w:rPr>
        <w:rFonts w:ascii="Wingdings" w:hAnsi="Wingdings" w:hint="default"/>
      </w:rPr>
    </w:lvl>
    <w:lvl w:ilvl="3" w:tplc="4009000F" w:tentative="1">
      <w:start w:val="1"/>
      <w:numFmt w:val="bullet"/>
      <w:lvlText w:val=""/>
      <w:lvlJc w:val="left"/>
      <w:pPr>
        <w:ind w:left="2880" w:hanging="360"/>
      </w:pPr>
      <w:rPr>
        <w:rFonts w:ascii="Symbol" w:hAnsi="Symbol" w:hint="default"/>
      </w:rPr>
    </w:lvl>
    <w:lvl w:ilvl="4" w:tplc="40090019" w:tentative="1">
      <w:start w:val="1"/>
      <w:numFmt w:val="bullet"/>
      <w:lvlText w:val="o"/>
      <w:lvlJc w:val="left"/>
      <w:pPr>
        <w:ind w:left="3600" w:hanging="360"/>
      </w:pPr>
      <w:rPr>
        <w:rFonts w:ascii="Courier New" w:hAnsi="Courier New" w:cs="Courier New" w:hint="default"/>
      </w:rPr>
    </w:lvl>
    <w:lvl w:ilvl="5" w:tplc="4009001B" w:tentative="1">
      <w:start w:val="1"/>
      <w:numFmt w:val="bullet"/>
      <w:lvlText w:val=""/>
      <w:lvlJc w:val="left"/>
      <w:pPr>
        <w:ind w:left="4320" w:hanging="360"/>
      </w:pPr>
      <w:rPr>
        <w:rFonts w:ascii="Wingdings" w:hAnsi="Wingdings" w:hint="default"/>
      </w:rPr>
    </w:lvl>
    <w:lvl w:ilvl="6" w:tplc="4009000F" w:tentative="1">
      <w:start w:val="1"/>
      <w:numFmt w:val="bullet"/>
      <w:lvlText w:val=""/>
      <w:lvlJc w:val="left"/>
      <w:pPr>
        <w:ind w:left="5040" w:hanging="360"/>
      </w:pPr>
      <w:rPr>
        <w:rFonts w:ascii="Symbol" w:hAnsi="Symbol" w:hint="default"/>
      </w:rPr>
    </w:lvl>
    <w:lvl w:ilvl="7" w:tplc="40090019" w:tentative="1">
      <w:start w:val="1"/>
      <w:numFmt w:val="bullet"/>
      <w:lvlText w:val="o"/>
      <w:lvlJc w:val="left"/>
      <w:pPr>
        <w:ind w:left="5760" w:hanging="360"/>
      </w:pPr>
      <w:rPr>
        <w:rFonts w:ascii="Courier New" w:hAnsi="Courier New" w:cs="Courier New" w:hint="default"/>
      </w:rPr>
    </w:lvl>
    <w:lvl w:ilvl="8" w:tplc="4009001B" w:tentative="1">
      <w:start w:val="1"/>
      <w:numFmt w:val="bullet"/>
      <w:lvlText w:val=""/>
      <w:lvlJc w:val="left"/>
      <w:pPr>
        <w:ind w:left="6480" w:hanging="360"/>
      </w:pPr>
      <w:rPr>
        <w:rFonts w:ascii="Wingdings" w:hAnsi="Wingdings" w:hint="default"/>
      </w:rPr>
    </w:lvl>
  </w:abstractNum>
  <w:abstractNum w:abstractNumId="50">
    <w:nsid w:val="77A07CFB"/>
    <w:multiLevelType w:val="hybridMultilevel"/>
    <w:tmpl w:val="D4844DB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BA25C0"/>
    <w:multiLevelType w:val="hybridMultilevel"/>
    <w:tmpl w:val="B2A4E4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7DFE451C"/>
    <w:multiLevelType w:val="hybridMultilevel"/>
    <w:tmpl w:val="3DA67C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E027890"/>
    <w:multiLevelType w:val="hybridMultilevel"/>
    <w:tmpl w:val="1D9E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42"/>
  </w:num>
  <w:num w:numId="4">
    <w:abstractNumId w:val="34"/>
  </w:num>
  <w:num w:numId="5">
    <w:abstractNumId w:val="15"/>
  </w:num>
  <w:num w:numId="6">
    <w:abstractNumId w:val="0"/>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36"/>
  </w:num>
  <w:num w:numId="11">
    <w:abstractNumId w:val="38"/>
  </w:num>
  <w:num w:numId="12">
    <w:abstractNumId w:val="11"/>
  </w:num>
  <w:num w:numId="13">
    <w:abstractNumId w:val="23"/>
  </w:num>
  <w:num w:numId="14">
    <w:abstractNumId w:val="47"/>
  </w:num>
  <w:num w:numId="15">
    <w:abstractNumId w:val="44"/>
  </w:num>
  <w:num w:numId="16">
    <w:abstractNumId w:val="35"/>
  </w:num>
  <w:num w:numId="17">
    <w:abstractNumId w:val="50"/>
  </w:num>
  <w:num w:numId="18">
    <w:abstractNumId w:val="22"/>
  </w:num>
  <w:num w:numId="19">
    <w:abstractNumId w:val="16"/>
  </w:num>
  <w:num w:numId="20">
    <w:abstractNumId w:val="49"/>
  </w:num>
  <w:num w:numId="21">
    <w:abstractNumId w:val="53"/>
  </w:num>
  <w:num w:numId="22">
    <w:abstractNumId w:val="51"/>
  </w:num>
  <w:num w:numId="23">
    <w:abstractNumId w:val="12"/>
  </w:num>
  <w:num w:numId="24">
    <w:abstractNumId w:val="3"/>
  </w:num>
  <w:num w:numId="25">
    <w:abstractNumId w:val="30"/>
  </w:num>
  <w:num w:numId="26">
    <w:abstractNumId w:val="28"/>
  </w:num>
  <w:num w:numId="27">
    <w:abstractNumId w:val="41"/>
  </w:num>
  <w:num w:numId="28">
    <w:abstractNumId w:val="19"/>
  </w:num>
  <w:num w:numId="29">
    <w:abstractNumId w:val="17"/>
  </w:num>
  <w:num w:numId="30">
    <w:abstractNumId w:val="1"/>
  </w:num>
  <w:num w:numId="31">
    <w:abstractNumId w:val="43"/>
  </w:num>
  <w:num w:numId="32">
    <w:abstractNumId w:val="24"/>
  </w:num>
  <w:num w:numId="33">
    <w:abstractNumId w:val="9"/>
  </w:num>
  <w:num w:numId="34">
    <w:abstractNumId w:val="26"/>
  </w:num>
  <w:num w:numId="35">
    <w:abstractNumId w:val="39"/>
  </w:num>
  <w:num w:numId="36">
    <w:abstractNumId w:val="20"/>
  </w:num>
  <w:num w:numId="37">
    <w:abstractNumId w:val="37"/>
  </w:num>
  <w:num w:numId="38">
    <w:abstractNumId w:val="27"/>
  </w:num>
  <w:num w:numId="39">
    <w:abstractNumId w:val="2"/>
  </w:num>
  <w:num w:numId="40">
    <w:abstractNumId w:val="5"/>
  </w:num>
  <w:num w:numId="41">
    <w:abstractNumId w:val="13"/>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47"/>
  </w:num>
  <w:num w:numId="45">
    <w:abstractNumId w:val="13"/>
  </w:num>
  <w:num w:numId="46">
    <w:abstractNumId w:val="46"/>
  </w:num>
  <w:num w:numId="47">
    <w:abstractNumId w:val="7"/>
  </w:num>
  <w:num w:numId="48">
    <w:abstractNumId w:val="8"/>
  </w:num>
  <w:num w:numId="49">
    <w:abstractNumId w:val="29"/>
  </w:num>
  <w:num w:numId="50">
    <w:abstractNumId w:val="18"/>
  </w:num>
  <w:num w:numId="51">
    <w:abstractNumId w:val="49"/>
  </w:num>
  <w:num w:numId="52">
    <w:abstractNumId w:val="53"/>
  </w:num>
  <w:num w:numId="53">
    <w:abstractNumId w:val="51"/>
  </w:num>
  <w:num w:numId="54">
    <w:abstractNumId w:val="12"/>
  </w:num>
  <w:num w:numId="55">
    <w:abstractNumId w:val="3"/>
  </w:num>
  <w:num w:numId="56">
    <w:abstractNumId w:val="30"/>
  </w:num>
  <w:num w:numId="57">
    <w:abstractNumId w:val="28"/>
  </w:num>
  <w:num w:numId="58">
    <w:abstractNumId w:val="41"/>
  </w:num>
  <w:num w:numId="59">
    <w:abstractNumId w:val="27"/>
  </w:num>
  <w:num w:numId="60">
    <w:abstractNumId w:val="10"/>
  </w:num>
  <w:num w:numId="61">
    <w:abstractNumId w:val="32"/>
  </w:num>
  <w:num w:numId="62">
    <w:abstractNumId w:val="52"/>
  </w:num>
  <w:num w:numId="63">
    <w:abstractNumId w:val="14"/>
  </w:num>
  <w:num w:numId="64">
    <w:abstractNumId w:val="40"/>
  </w:num>
  <w:num w:numId="65">
    <w:abstractNumId w:val="21"/>
  </w:num>
  <w:num w:numId="66">
    <w:abstractNumId w:val="48"/>
  </w:num>
  <w:num w:numId="67">
    <w:abstractNumId w:val="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7EE"/>
    <w:rsid w:val="000160B8"/>
    <w:rsid w:val="00036FE0"/>
    <w:rsid w:val="0004791D"/>
    <w:rsid w:val="00051F3F"/>
    <w:rsid w:val="000548A3"/>
    <w:rsid w:val="00073FF6"/>
    <w:rsid w:val="000826CA"/>
    <w:rsid w:val="000927C3"/>
    <w:rsid w:val="000A37E7"/>
    <w:rsid w:val="000B7BA9"/>
    <w:rsid w:val="000C2805"/>
    <w:rsid w:val="000C2B2D"/>
    <w:rsid w:val="000D38DE"/>
    <w:rsid w:val="000E3197"/>
    <w:rsid w:val="000F69B3"/>
    <w:rsid w:val="001213E8"/>
    <w:rsid w:val="00126A52"/>
    <w:rsid w:val="00142E97"/>
    <w:rsid w:val="00143080"/>
    <w:rsid w:val="00143D33"/>
    <w:rsid w:val="00155F54"/>
    <w:rsid w:val="0016781C"/>
    <w:rsid w:val="00170A34"/>
    <w:rsid w:val="00177E38"/>
    <w:rsid w:val="00195205"/>
    <w:rsid w:val="001958E0"/>
    <w:rsid w:val="001A5A36"/>
    <w:rsid w:val="001B5BEE"/>
    <w:rsid w:val="001B6397"/>
    <w:rsid w:val="001C231A"/>
    <w:rsid w:val="001C447A"/>
    <w:rsid w:val="001C784E"/>
    <w:rsid w:val="001D1747"/>
    <w:rsid w:val="001D4DC3"/>
    <w:rsid w:val="001D761F"/>
    <w:rsid w:val="001E5A6E"/>
    <w:rsid w:val="001F4F30"/>
    <w:rsid w:val="00205ED3"/>
    <w:rsid w:val="0021275E"/>
    <w:rsid w:val="002377A9"/>
    <w:rsid w:val="00242195"/>
    <w:rsid w:val="00246154"/>
    <w:rsid w:val="00246A19"/>
    <w:rsid w:val="00257286"/>
    <w:rsid w:val="00257EA0"/>
    <w:rsid w:val="00261F36"/>
    <w:rsid w:val="00270074"/>
    <w:rsid w:val="0027607D"/>
    <w:rsid w:val="002841C6"/>
    <w:rsid w:val="00291A3B"/>
    <w:rsid w:val="00292A3F"/>
    <w:rsid w:val="002A7583"/>
    <w:rsid w:val="002B4BE5"/>
    <w:rsid w:val="002B52B6"/>
    <w:rsid w:val="002D0A21"/>
    <w:rsid w:val="002D282E"/>
    <w:rsid w:val="002E14DC"/>
    <w:rsid w:val="00310050"/>
    <w:rsid w:val="003153D6"/>
    <w:rsid w:val="00322C0F"/>
    <w:rsid w:val="0032630F"/>
    <w:rsid w:val="00333283"/>
    <w:rsid w:val="003436B5"/>
    <w:rsid w:val="00344108"/>
    <w:rsid w:val="00346284"/>
    <w:rsid w:val="003551DB"/>
    <w:rsid w:val="00356B97"/>
    <w:rsid w:val="003730C5"/>
    <w:rsid w:val="003744A9"/>
    <w:rsid w:val="003A7784"/>
    <w:rsid w:val="003D384F"/>
    <w:rsid w:val="003E10A5"/>
    <w:rsid w:val="003F4D01"/>
    <w:rsid w:val="004030F5"/>
    <w:rsid w:val="00413EDE"/>
    <w:rsid w:val="00417726"/>
    <w:rsid w:val="00417CA4"/>
    <w:rsid w:val="00442048"/>
    <w:rsid w:val="00466054"/>
    <w:rsid w:val="004664D3"/>
    <w:rsid w:val="0046701D"/>
    <w:rsid w:val="0048059B"/>
    <w:rsid w:val="00491088"/>
    <w:rsid w:val="004D65E7"/>
    <w:rsid w:val="004D6C17"/>
    <w:rsid w:val="004E1FBB"/>
    <w:rsid w:val="004E25F9"/>
    <w:rsid w:val="004E6C7E"/>
    <w:rsid w:val="005043F2"/>
    <w:rsid w:val="00504604"/>
    <w:rsid w:val="00516A64"/>
    <w:rsid w:val="00530AA6"/>
    <w:rsid w:val="0053441C"/>
    <w:rsid w:val="00536132"/>
    <w:rsid w:val="005432A6"/>
    <w:rsid w:val="00557788"/>
    <w:rsid w:val="00557BE8"/>
    <w:rsid w:val="005870D1"/>
    <w:rsid w:val="00590BA4"/>
    <w:rsid w:val="005A05A1"/>
    <w:rsid w:val="005B7947"/>
    <w:rsid w:val="005C0FC0"/>
    <w:rsid w:val="005C6F80"/>
    <w:rsid w:val="005D0028"/>
    <w:rsid w:val="005D1B75"/>
    <w:rsid w:val="005E5C78"/>
    <w:rsid w:val="005E7062"/>
    <w:rsid w:val="005E7948"/>
    <w:rsid w:val="005F3712"/>
    <w:rsid w:val="00605D9D"/>
    <w:rsid w:val="00615548"/>
    <w:rsid w:val="0063510C"/>
    <w:rsid w:val="006377EE"/>
    <w:rsid w:val="00650FB4"/>
    <w:rsid w:val="00663E5C"/>
    <w:rsid w:val="00670F56"/>
    <w:rsid w:val="006874FB"/>
    <w:rsid w:val="006905DF"/>
    <w:rsid w:val="0069079A"/>
    <w:rsid w:val="00694FCF"/>
    <w:rsid w:val="006A05A9"/>
    <w:rsid w:val="006A1C84"/>
    <w:rsid w:val="006A42D9"/>
    <w:rsid w:val="006D5FD5"/>
    <w:rsid w:val="006E017B"/>
    <w:rsid w:val="006E6BCF"/>
    <w:rsid w:val="006F7CFE"/>
    <w:rsid w:val="007113E9"/>
    <w:rsid w:val="00715A0D"/>
    <w:rsid w:val="00725089"/>
    <w:rsid w:val="00726868"/>
    <w:rsid w:val="0073428E"/>
    <w:rsid w:val="00741881"/>
    <w:rsid w:val="00742A4E"/>
    <w:rsid w:val="00744988"/>
    <w:rsid w:val="00744F05"/>
    <w:rsid w:val="00752D75"/>
    <w:rsid w:val="00753B59"/>
    <w:rsid w:val="00753DB8"/>
    <w:rsid w:val="00780992"/>
    <w:rsid w:val="00781438"/>
    <w:rsid w:val="007A6A1C"/>
    <w:rsid w:val="007A6DD0"/>
    <w:rsid w:val="007A77A1"/>
    <w:rsid w:val="007B53B7"/>
    <w:rsid w:val="007B5E81"/>
    <w:rsid w:val="007B694B"/>
    <w:rsid w:val="007E1453"/>
    <w:rsid w:val="007E23EC"/>
    <w:rsid w:val="007F1FF3"/>
    <w:rsid w:val="007F6125"/>
    <w:rsid w:val="0081681F"/>
    <w:rsid w:val="00841123"/>
    <w:rsid w:val="0084195D"/>
    <w:rsid w:val="00842987"/>
    <w:rsid w:val="008505B3"/>
    <w:rsid w:val="00852A2E"/>
    <w:rsid w:val="00855EF0"/>
    <w:rsid w:val="00866A41"/>
    <w:rsid w:val="0087459E"/>
    <w:rsid w:val="008848B8"/>
    <w:rsid w:val="008848DC"/>
    <w:rsid w:val="0088546A"/>
    <w:rsid w:val="00885BB9"/>
    <w:rsid w:val="00886C3D"/>
    <w:rsid w:val="0088744C"/>
    <w:rsid w:val="0089493F"/>
    <w:rsid w:val="008959AF"/>
    <w:rsid w:val="008B164D"/>
    <w:rsid w:val="008C039D"/>
    <w:rsid w:val="008C1429"/>
    <w:rsid w:val="008C413C"/>
    <w:rsid w:val="008C743C"/>
    <w:rsid w:val="008D042F"/>
    <w:rsid w:val="008D25B1"/>
    <w:rsid w:val="008D3728"/>
    <w:rsid w:val="008D37C1"/>
    <w:rsid w:val="008E155C"/>
    <w:rsid w:val="008E4BE9"/>
    <w:rsid w:val="008F57C4"/>
    <w:rsid w:val="0091732E"/>
    <w:rsid w:val="00920FAD"/>
    <w:rsid w:val="00923E5C"/>
    <w:rsid w:val="00935E72"/>
    <w:rsid w:val="00943A05"/>
    <w:rsid w:val="00982DA4"/>
    <w:rsid w:val="0098388C"/>
    <w:rsid w:val="00986873"/>
    <w:rsid w:val="009A362B"/>
    <w:rsid w:val="009B3169"/>
    <w:rsid w:val="009B6F4C"/>
    <w:rsid w:val="009D1927"/>
    <w:rsid w:val="009E4A45"/>
    <w:rsid w:val="00A0619E"/>
    <w:rsid w:val="00A076EA"/>
    <w:rsid w:val="00A07C4E"/>
    <w:rsid w:val="00A1471E"/>
    <w:rsid w:val="00A259E4"/>
    <w:rsid w:val="00A26536"/>
    <w:rsid w:val="00A309F1"/>
    <w:rsid w:val="00A30EFF"/>
    <w:rsid w:val="00A36EC7"/>
    <w:rsid w:val="00A47632"/>
    <w:rsid w:val="00A50EA2"/>
    <w:rsid w:val="00A5352B"/>
    <w:rsid w:val="00A57D14"/>
    <w:rsid w:val="00A60942"/>
    <w:rsid w:val="00A61F3A"/>
    <w:rsid w:val="00A91A43"/>
    <w:rsid w:val="00A95007"/>
    <w:rsid w:val="00AA274E"/>
    <w:rsid w:val="00AA3102"/>
    <w:rsid w:val="00AA3B1C"/>
    <w:rsid w:val="00AA5F49"/>
    <w:rsid w:val="00AA7EF0"/>
    <w:rsid w:val="00AB5949"/>
    <w:rsid w:val="00AB754C"/>
    <w:rsid w:val="00AD714B"/>
    <w:rsid w:val="00AF0CB0"/>
    <w:rsid w:val="00AF5B30"/>
    <w:rsid w:val="00B00000"/>
    <w:rsid w:val="00B04B3D"/>
    <w:rsid w:val="00B07687"/>
    <w:rsid w:val="00B16D08"/>
    <w:rsid w:val="00B24BED"/>
    <w:rsid w:val="00B3132D"/>
    <w:rsid w:val="00B3454F"/>
    <w:rsid w:val="00B44CF4"/>
    <w:rsid w:val="00B454D1"/>
    <w:rsid w:val="00B47B3E"/>
    <w:rsid w:val="00B51B87"/>
    <w:rsid w:val="00B860C9"/>
    <w:rsid w:val="00BB4D6A"/>
    <w:rsid w:val="00BB537E"/>
    <w:rsid w:val="00BC6828"/>
    <w:rsid w:val="00BE6407"/>
    <w:rsid w:val="00BF55A0"/>
    <w:rsid w:val="00C05DFB"/>
    <w:rsid w:val="00C111F1"/>
    <w:rsid w:val="00C11475"/>
    <w:rsid w:val="00C2148D"/>
    <w:rsid w:val="00C465B9"/>
    <w:rsid w:val="00C50C99"/>
    <w:rsid w:val="00C5156F"/>
    <w:rsid w:val="00C63E25"/>
    <w:rsid w:val="00C713BE"/>
    <w:rsid w:val="00C742EB"/>
    <w:rsid w:val="00C86707"/>
    <w:rsid w:val="00CA15CD"/>
    <w:rsid w:val="00CA1B33"/>
    <w:rsid w:val="00CA634B"/>
    <w:rsid w:val="00CA76F1"/>
    <w:rsid w:val="00CB14C1"/>
    <w:rsid w:val="00CB2EF7"/>
    <w:rsid w:val="00CB4AB1"/>
    <w:rsid w:val="00CC6524"/>
    <w:rsid w:val="00CD68E3"/>
    <w:rsid w:val="00CE695B"/>
    <w:rsid w:val="00D07A68"/>
    <w:rsid w:val="00D20D85"/>
    <w:rsid w:val="00D266B2"/>
    <w:rsid w:val="00D26D2F"/>
    <w:rsid w:val="00D473F5"/>
    <w:rsid w:val="00D77AA6"/>
    <w:rsid w:val="00D91584"/>
    <w:rsid w:val="00D9319F"/>
    <w:rsid w:val="00DA3FE6"/>
    <w:rsid w:val="00DA4F02"/>
    <w:rsid w:val="00DA51BA"/>
    <w:rsid w:val="00DC5B71"/>
    <w:rsid w:val="00DC730C"/>
    <w:rsid w:val="00DD5557"/>
    <w:rsid w:val="00DE4396"/>
    <w:rsid w:val="00E02FBC"/>
    <w:rsid w:val="00E05D99"/>
    <w:rsid w:val="00E06DDF"/>
    <w:rsid w:val="00E10D8F"/>
    <w:rsid w:val="00E1458F"/>
    <w:rsid w:val="00E2353A"/>
    <w:rsid w:val="00E365B4"/>
    <w:rsid w:val="00E42984"/>
    <w:rsid w:val="00E46C21"/>
    <w:rsid w:val="00E53420"/>
    <w:rsid w:val="00E60C87"/>
    <w:rsid w:val="00E63D81"/>
    <w:rsid w:val="00E722CE"/>
    <w:rsid w:val="00E75BE1"/>
    <w:rsid w:val="00E83F98"/>
    <w:rsid w:val="00E8731D"/>
    <w:rsid w:val="00E941C2"/>
    <w:rsid w:val="00E96463"/>
    <w:rsid w:val="00EA4A83"/>
    <w:rsid w:val="00EA5FC9"/>
    <w:rsid w:val="00EB3B57"/>
    <w:rsid w:val="00EB3F2E"/>
    <w:rsid w:val="00ED015B"/>
    <w:rsid w:val="00ED5421"/>
    <w:rsid w:val="00ED6770"/>
    <w:rsid w:val="00EE3A6D"/>
    <w:rsid w:val="00EF0E14"/>
    <w:rsid w:val="00F16E85"/>
    <w:rsid w:val="00F20B92"/>
    <w:rsid w:val="00F2251F"/>
    <w:rsid w:val="00F327E7"/>
    <w:rsid w:val="00F41D9D"/>
    <w:rsid w:val="00F8037D"/>
    <w:rsid w:val="00F8216E"/>
    <w:rsid w:val="00F8390F"/>
    <w:rsid w:val="00FA40D8"/>
    <w:rsid w:val="00FD2986"/>
    <w:rsid w:val="00FD7ECA"/>
    <w:rsid w:val="00FE05FE"/>
    <w:rsid w:val="00FE2E11"/>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03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IN" w:eastAsia="en-IN"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6"/>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C1"/>
    <w:pPr>
      <w:numPr>
        <w:numId w:val="4"/>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5"/>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7"/>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32"/>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character" w:customStyle="1" w:styleId="il">
    <w:name w:val="il"/>
    <w:basedOn w:val="DefaultParagraphFont"/>
    <w:rsid w:val="006F7CFE"/>
  </w:style>
  <w:style w:type="character" w:customStyle="1" w:styleId="UnresolvedMention">
    <w:name w:val="Unresolved Mention"/>
    <w:basedOn w:val="DefaultParagraphFont"/>
    <w:uiPriority w:val="99"/>
    <w:semiHidden/>
    <w:unhideWhenUsed/>
    <w:rsid w:val="006A42D9"/>
    <w:rPr>
      <w:color w:val="605E5C"/>
      <w:shd w:val="clear" w:color="auto" w:fill="E1DFDD"/>
    </w:rPr>
  </w:style>
  <w:style w:type="character" w:customStyle="1" w:styleId="gi">
    <w:name w:val="gi"/>
    <w:basedOn w:val="DefaultParagraphFont"/>
    <w:rsid w:val="000826CA"/>
  </w:style>
  <w:style w:type="paragraph" w:customStyle="1" w:styleId="m-3805236086838356430msotitle">
    <w:name w:val="m_-3805236086838356430msotitle"/>
    <w:basedOn w:val="Normal"/>
    <w:rsid w:val="00E42984"/>
    <w:pPr>
      <w:spacing w:before="100" w:beforeAutospacing="1" w:after="100" w:afterAutospacing="1" w:line="240" w:lineRule="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IN" w:eastAsia="en-IN"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6"/>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C1"/>
    <w:pPr>
      <w:numPr>
        <w:numId w:val="4"/>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5"/>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7"/>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32"/>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character" w:customStyle="1" w:styleId="il">
    <w:name w:val="il"/>
    <w:basedOn w:val="DefaultParagraphFont"/>
    <w:rsid w:val="006F7CFE"/>
  </w:style>
  <w:style w:type="character" w:customStyle="1" w:styleId="UnresolvedMention">
    <w:name w:val="Unresolved Mention"/>
    <w:basedOn w:val="DefaultParagraphFont"/>
    <w:uiPriority w:val="99"/>
    <w:semiHidden/>
    <w:unhideWhenUsed/>
    <w:rsid w:val="006A42D9"/>
    <w:rPr>
      <w:color w:val="605E5C"/>
      <w:shd w:val="clear" w:color="auto" w:fill="E1DFDD"/>
    </w:rPr>
  </w:style>
  <w:style w:type="character" w:customStyle="1" w:styleId="gi">
    <w:name w:val="gi"/>
    <w:basedOn w:val="DefaultParagraphFont"/>
    <w:rsid w:val="000826CA"/>
  </w:style>
  <w:style w:type="paragraph" w:customStyle="1" w:styleId="m-3805236086838356430msotitle">
    <w:name w:val="m_-3805236086838356430msotitle"/>
    <w:basedOn w:val="Normal"/>
    <w:rsid w:val="00E42984"/>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08047">
      <w:bodyDiv w:val="1"/>
      <w:marLeft w:val="0"/>
      <w:marRight w:val="0"/>
      <w:marTop w:val="0"/>
      <w:marBottom w:val="0"/>
      <w:divBdr>
        <w:top w:val="none" w:sz="0" w:space="0" w:color="auto"/>
        <w:left w:val="none" w:sz="0" w:space="0" w:color="auto"/>
        <w:bottom w:val="none" w:sz="0" w:space="0" w:color="auto"/>
        <w:right w:val="none" w:sz="0" w:space="0" w:color="auto"/>
      </w:divBdr>
    </w:div>
    <w:div w:id="129179686">
      <w:bodyDiv w:val="1"/>
      <w:marLeft w:val="0"/>
      <w:marRight w:val="0"/>
      <w:marTop w:val="0"/>
      <w:marBottom w:val="0"/>
      <w:divBdr>
        <w:top w:val="none" w:sz="0" w:space="0" w:color="auto"/>
        <w:left w:val="none" w:sz="0" w:space="0" w:color="auto"/>
        <w:bottom w:val="none" w:sz="0" w:space="0" w:color="auto"/>
        <w:right w:val="none" w:sz="0" w:space="0" w:color="auto"/>
      </w:divBdr>
    </w:div>
    <w:div w:id="206142970">
      <w:bodyDiv w:val="1"/>
      <w:marLeft w:val="0"/>
      <w:marRight w:val="0"/>
      <w:marTop w:val="0"/>
      <w:marBottom w:val="0"/>
      <w:divBdr>
        <w:top w:val="none" w:sz="0" w:space="0" w:color="auto"/>
        <w:left w:val="none" w:sz="0" w:space="0" w:color="auto"/>
        <w:bottom w:val="none" w:sz="0" w:space="0" w:color="auto"/>
        <w:right w:val="none" w:sz="0" w:space="0" w:color="auto"/>
      </w:divBdr>
    </w:div>
    <w:div w:id="275187082">
      <w:bodyDiv w:val="1"/>
      <w:marLeft w:val="0"/>
      <w:marRight w:val="0"/>
      <w:marTop w:val="0"/>
      <w:marBottom w:val="0"/>
      <w:divBdr>
        <w:top w:val="none" w:sz="0" w:space="0" w:color="auto"/>
        <w:left w:val="none" w:sz="0" w:space="0" w:color="auto"/>
        <w:bottom w:val="none" w:sz="0" w:space="0" w:color="auto"/>
        <w:right w:val="none" w:sz="0" w:space="0" w:color="auto"/>
      </w:divBdr>
    </w:div>
    <w:div w:id="333193447">
      <w:bodyDiv w:val="1"/>
      <w:marLeft w:val="0"/>
      <w:marRight w:val="0"/>
      <w:marTop w:val="0"/>
      <w:marBottom w:val="0"/>
      <w:divBdr>
        <w:top w:val="none" w:sz="0" w:space="0" w:color="auto"/>
        <w:left w:val="none" w:sz="0" w:space="0" w:color="auto"/>
        <w:bottom w:val="none" w:sz="0" w:space="0" w:color="auto"/>
        <w:right w:val="none" w:sz="0" w:space="0" w:color="auto"/>
      </w:divBdr>
    </w:div>
    <w:div w:id="372729627">
      <w:bodyDiv w:val="1"/>
      <w:marLeft w:val="0"/>
      <w:marRight w:val="0"/>
      <w:marTop w:val="0"/>
      <w:marBottom w:val="0"/>
      <w:divBdr>
        <w:top w:val="none" w:sz="0" w:space="0" w:color="auto"/>
        <w:left w:val="none" w:sz="0" w:space="0" w:color="auto"/>
        <w:bottom w:val="none" w:sz="0" w:space="0" w:color="auto"/>
        <w:right w:val="none" w:sz="0" w:space="0" w:color="auto"/>
      </w:divBdr>
    </w:div>
    <w:div w:id="471752148">
      <w:bodyDiv w:val="1"/>
      <w:marLeft w:val="0"/>
      <w:marRight w:val="0"/>
      <w:marTop w:val="0"/>
      <w:marBottom w:val="0"/>
      <w:divBdr>
        <w:top w:val="none" w:sz="0" w:space="0" w:color="auto"/>
        <w:left w:val="none" w:sz="0" w:space="0" w:color="auto"/>
        <w:bottom w:val="none" w:sz="0" w:space="0" w:color="auto"/>
        <w:right w:val="none" w:sz="0" w:space="0" w:color="auto"/>
      </w:divBdr>
    </w:div>
    <w:div w:id="478156436">
      <w:bodyDiv w:val="1"/>
      <w:marLeft w:val="0"/>
      <w:marRight w:val="0"/>
      <w:marTop w:val="0"/>
      <w:marBottom w:val="0"/>
      <w:divBdr>
        <w:top w:val="none" w:sz="0" w:space="0" w:color="auto"/>
        <w:left w:val="none" w:sz="0" w:space="0" w:color="auto"/>
        <w:bottom w:val="none" w:sz="0" w:space="0" w:color="auto"/>
        <w:right w:val="none" w:sz="0" w:space="0" w:color="auto"/>
      </w:divBdr>
    </w:div>
    <w:div w:id="762997938">
      <w:bodyDiv w:val="1"/>
      <w:marLeft w:val="0"/>
      <w:marRight w:val="0"/>
      <w:marTop w:val="0"/>
      <w:marBottom w:val="0"/>
      <w:divBdr>
        <w:top w:val="none" w:sz="0" w:space="0" w:color="auto"/>
        <w:left w:val="none" w:sz="0" w:space="0" w:color="auto"/>
        <w:bottom w:val="none" w:sz="0" w:space="0" w:color="auto"/>
        <w:right w:val="none" w:sz="0" w:space="0" w:color="auto"/>
      </w:divBdr>
    </w:div>
    <w:div w:id="790321741">
      <w:bodyDiv w:val="1"/>
      <w:marLeft w:val="0"/>
      <w:marRight w:val="0"/>
      <w:marTop w:val="0"/>
      <w:marBottom w:val="0"/>
      <w:divBdr>
        <w:top w:val="none" w:sz="0" w:space="0" w:color="auto"/>
        <w:left w:val="none" w:sz="0" w:space="0" w:color="auto"/>
        <w:bottom w:val="none" w:sz="0" w:space="0" w:color="auto"/>
        <w:right w:val="none" w:sz="0" w:space="0" w:color="auto"/>
      </w:divBdr>
    </w:div>
    <w:div w:id="989557668">
      <w:bodyDiv w:val="1"/>
      <w:marLeft w:val="0"/>
      <w:marRight w:val="0"/>
      <w:marTop w:val="0"/>
      <w:marBottom w:val="0"/>
      <w:divBdr>
        <w:top w:val="none" w:sz="0" w:space="0" w:color="auto"/>
        <w:left w:val="none" w:sz="0" w:space="0" w:color="auto"/>
        <w:bottom w:val="none" w:sz="0" w:space="0" w:color="auto"/>
        <w:right w:val="none" w:sz="0" w:space="0" w:color="auto"/>
      </w:divBdr>
    </w:div>
    <w:div w:id="1062414220">
      <w:bodyDiv w:val="1"/>
      <w:marLeft w:val="0"/>
      <w:marRight w:val="0"/>
      <w:marTop w:val="0"/>
      <w:marBottom w:val="0"/>
      <w:divBdr>
        <w:top w:val="none" w:sz="0" w:space="0" w:color="auto"/>
        <w:left w:val="none" w:sz="0" w:space="0" w:color="auto"/>
        <w:bottom w:val="none" w:sz="0" w:space="0" w:color="auto"/>
        <w:right w:val="none" w:sz="0" w:space="0" w:color="auto"/>
      </w:divBdr>
    </w:div>
    <w:div w:id="1078940373">
      <w:bodyDiv w:val="1"/>
      <w:marLeft w:val="0"/>
      <w:marRight w:val="0"/>
      <w:marTop w:val="0"/>
      <w:marBottom w:val="0"/>
      <w:divBdr>
        <w:top w:val="none" w:sz="0" w:space="0" w:color="auto"/>
        <w:left w:val="none" w:sz="0" w:space="0" w:color="auto"/>
        <w:bottom w:val="none" w:sz="0" w:space="0" w:color="auto"/>
        <w:right w:val="none" w:sz="0" w:space="0" w:color="auto"/>
      </w:divBdr>
    </w:div>
    <w:div w:id="1158501904">
      <w:bodyDiv w:val="1"/>
      <w:marLeft w:val="0"/>
      <w:marRight w:val="0"/>
      <w:marTop w:val="0"/>
      <w:marBottom w:val="0"/>
      <w:divBdr>
        <w:top w:val="none" w:sz="0" w:space="0" w:color="auto"/>
        <w:left w:val="none" w:sz="0" w:space="0" w:color="auto"/>
        <w:bottom w:val="none" w:sz="0" w:space="0" w:color="auto"/>
        <w:right w:val="none" w:sz="0" w:space="0" w:color="auto"/>
      </w:divBdr>
    </w:div>
    <w:div w:id="1168012540">
      <w:bodyDiv w:val="1"/>
      <w:marLeft w:val="0"/>
      <w:marRight w:val="0"/>
      <w:marTop w:val="0"/>
      <w:marBottom w:val="0"/>
      <w:divBdr>
        <w:top w:val="none" w:sz="0" w:space="0" w:color="auto"/>
        <w:left w:val="none" w:sz="0" w:space="0" w:color="auto"/>
        <w:bottom w:val="none" w:sz="0" w:space="0" w:color="auto"/>
        <w:right w:val="none" w:sz="0" w:space="0" w:color="auto"/>
      </w:divBdr>
    </w:div>
    <w:div w:id="1175389091">
      <w:bodyDiv w:val="1"/>
      <w:marLeft w:val="0"/>
      <w:marRight w:val="0"/>
      <w:marTop w:val="0"/>
      <w:marBottom w:val="0"/>
      <w:divBdr>
        <w:top w:val="none" w:sz="0" w:space="0" w:color="auto"/>
        <w:left w:val="none" w:sz="0" w:space="0" w:color="auto"/>
        <w:bottom w:val="none" w:sz="0" w:space="0" w:color="auto"/>
        <w:right w:val="none" w:sz="0" w:space="0" w:color="auto"/>
      </w:divBdr>
    </w:div>
    <w:div w:id="1255361048">
      <w:bodyDiv w:val="1"/>
      <w:marLeft w:val="0"/>
      <w:marRight w:val="0"/>
      <w:marTop w:val="0"/>
      <w:marBottom w:val="0"/>
      <w:divBdr>
        <w:top w:val="none" w:sz="0" w:space="0" w:color="auto"/>
        <w:left w:val="none" w:sz="0" w:space="0" w:color="auto"/>
        <w:bottom w:val="none" w:sz="0" w:space="0" w:color="auto"/>
        <w:right w:val="none" w:sz="0" w:space="0" w:color="auto"/>
      </w:divBdr>
    </w:div>
    <w:div w:id="1275096009">
      <w:bodyDiv w:val="1"/>
      <w:marLeft w:val="0"/>
      <w:marRight w:val="0"/>
      <w:marTop w:val="0"/>
      <w:marBottom w:val="0"/>
      <w:divBdr>
        <w:top w:val="none" w:sz="0" w:space="0" w:color="auto"/>
        <w:left w:val="none" w:sz="0" w:space="0" w:color="auto"/>
        <w:bottom w:val="none" w:sz="0" w:space="0" w:color="auto"/>
        <w:right w:val="none" w:sz="0" w:space="0" w:color="auto"/>
      </w:divBdr>
    </w:div>
    <w:div w:id="1374764918">
      <w:bodyDiv w:val="1"/>
      <w:marLeft w:val="0"/>
      <w:marRight w:val="0"/>
      <w:marTop w:val="0"/>
      <w:marBottom w:val="0"/>
      <w:divBdr>
        <w:top w:val="none" w:sz="0" w:space="0" w:color="auto"/>
        <w:left w:val="none" w:sz="0" w:space="0" w:color="auto"/>
        <w:bottom w:val="none" w:sz="0" w:space="0" w:color="auto"/>
        <w:right w:val="none" w:sz="0" w:space="0" w:color="auto"/>
      </w:divBdr>
    </w:div>
    <w:div w:id="1376196940">
      <w:bodyDiv w:val="1"/>
      <w:marLeft w:val="0"/>
      <w:marRight w:val="0"/>
      <w:marTop w:val="0"/>
      <w:marBottom w:val="0"/>
      <w:divBdr>
        <w:top w:val="none" w:sz="0" w:space="0" w:color="auto"/>
        <w:left w:val="none" w:sz="0" w:space="0" w:color="auto"/>
        <w:bottom w:val="none" w:sz="0" w:space="0" w:color="auto"/>
        <w:right w:val="none" w:sz="0" w:space="0" w:color="auto"/>
      </w:divBdr>
    </w:div>
    <w:div w:id="1440179275">
      <w:bodyDiv w:val="1"/>
      <w:marLeft w:val="0"/>
      <w:marRight w:val="0"/>
      <w:marTop w:val="0"/>
      <w:marBottom w:val="0"/>
      <w:divBdr>
        <w:top w:val="none" w:sz="0" w:space="0" w:color="auto"/>
        <w:left w:val="none" w:sz="0" w:space="0" w:color="auto"/>
        <w:bottom w:val="none" w:sz="0" w:space="0" w:color="auto"/>
        <w:right w:val="none" w:sz="0" w:space="0" w:color="auto"/>
      </w:divBdr>
    </w:div>
    <w:div w:id="1608350235">
      <w:bodyDiv w:val="1"/>
      <w:marLeft w:val="0"/>
      <w:marRight w:val="0"/>
      <w:marTop w:val="0"/>
      <w:marBottom w:val="0"/>
      <w:divBdr>
        <w:top w:val="none" w:sz="0" w:space="0" w:color="auto"/>
        <w:left w:val="none" w:sz="0" w:space="0" w:color="auto"/>
        <w:bottom w:val="none" w:sz="0" w:space="0" w:color="auto"/>
        <w:right w:val="none" w:sz="0" w:space="0" w:color="auto"/>
      </w:divBdr>
    </w:div>
    <w:div w:id="1725136058">
      <w:bodyDiv w:val="1"/>
      <w:marLeft w:val="0"/>
      <w:marRight w:val="0"/>
      <w:marTop w:val="0"/>
      <w:marBottom w:val="0"/>
      <w:divBdr>
        <w:top w:val="none" w:sz="0" w:space="0" w:color="auto"/>
        <w:left w:val="none" w:sz="0" w:space="0" w:color="auto"/>
        <w:bottom w:val="none" w:sz="0" w:space="0" w:color="auto"/>
        <w:right w:val="none" w:sz="0" w:space="0" w:color="auto"/>
      </w:divBdr>
    </w:div>
    <w:div w:id="1791053074">
      <w:bodyDiv w:val="1"/>
      <w:marLeft w:val="0"/>
      <w:marRight w:val="0"/>
      <w:marTop w:val="0"/>
      <w:marBottom w:val="0"/>
      <w:divBdr>
        <w:top w:val="none" w:sz="0" w:space="0" w:color="auto"/>
        <w:left w:val="none" w:sz="0" w:space="0" w:color="auto"/>
        <w:bottom w:val="none" w:sz="0" w:space="0" w:color="auto"/>
        <w:right w:val="none" w:sz="0" w:space="0" w:color="auto"/>
      </w:divBdr>
    </w:div>
    <w:div w:id="1821539157">
      <w:bodyDiv w:val="1"/>
      <w:marLeft w:val="0"/>
      <w:marRight w:val="0"/>
      <w:marTop w:val="0"/>
      <w:marBottom w:val="0"/>
      <w:divBdr>
        <w:top w:val="none" w:sz="0" w:space="0" w:color="auto"/>
        <w:left w:val="none" w:sz="0" w:space="0" w:color="auto"/>
        <w:bottom w:val="none" w:sz="0" w:space="0" w:color="auto"/>
        <w:right w:val="none" w:sz="0" w:space="0" w:color="auto"/>
      </w:divBdr>
    </w:div>
    <w:div w:id="1835683030">
      <w:bodyDiv w:val="1"/>
      <w:marLeft w:val="0"/>
      <w:marRight w:val="0"/>
      <w:marTop w:val="0"/>
      <w:marBottom w:val="0"/>
      <w:divBdr>
        <w:top w:val="none" w:sz="0" w:space="0" w:color="auto"/>
        <w:left w:val="none" w:sz="0" w:space="0" w:color="auto"/>
        <w:bottom w:val="none" w:sz="0" w:space="0" w:color="auto"/>
        <w:right w:val="none" w:sz="0" w:space="0" w:color="auto"/>
      </w:divBdr>
    </w:div>
    <w:div w:id="1960405159">
      <w:bodyDiv w:val="1"/>
      <w:marLeft w:val="0"/>
      <w:marRight w:val="0"/>
      <w:marTop w:val="0"/>
      <w:marBottom w:val="0"/>
      <w:divBdr>
        <w:top w:val="none" w:sz="0" w:space="0" w:color="auto"/>
        <w:left w:val="none" w:sz="0" w:space="0" w:color="auto"/>
        <w:bottom w:val="none" w:sz="0" w:space="0" w:color="auto"/>
        <w:right w:val="none" w:sz="0" w:space="0" w:color="auto"/>
      </w:divBdr>
    </w:div>
    <w:div w:id="208005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idyutsallagar.harish@gmail.com" TargetMode="External"/><Relationship Id="rId18" Type="http://schemas.openxmlformats.org/officeDocument/2006/relationships/hyperlink" Target="http://www.architectsunited.co.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vidyutsallagar.anup@gmail.com" TargetMode="External"/><Relationship Id="rId17" Type="http://schemas.openxmlformats.org/officeDocument/2006/relationships/hyperlink" Target="mailto:pranav@architectsunited.co.in" TargetMode="External"/><Relationship Id="rId2" Type="http://schemas.openxmlformats.org/officeDocument/2006/relationships/numbering" Target="numbering.xml"/><Relationship Id="rId16" Type="http://schemas.openxmlformats.org/officeDocument/2006/relationships/hyperlink" Target="mailto:tendermssrn@gmail.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mailto:newbuildingmssrn@gmail.com" TargetMode="External"/><Relationship Id="rId23" Type="http://schemas.openxmlformats.org/officeDocument/2006/relationships/theme" Target="theme/theme1.xml"/><Relationship Id="rId10" Type="http://schemas.openxmlformats.org/officeDocument/2006/relationships/hyperlink" Target="http://www.architectsunited.co.in"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vidyutsallagar.mandar@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5E143-FCCF-4499-9690-24775163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60</Pages>
  <Words>20626</Words>
  <Characters>117572</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MANDAR</dc:creator>
  <cp:lastModifiedBy>Denofo</cp:lastModifiedBy>
  <cp:revision>35</cp:revision>
  <dcterms:created xsi:type="dcterms:W3CDTF">2020-02-17T13:05:00Z</dcterms:created>
  <dcterms:modified xsi:type="dcterms:W3CDTF">2023-01-16T04:49:00Z</dcterms:modified>
</cp:coreProperties>
</file>